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Bembo Std" w:cs="Bembo Std" w:eastAsia="Bembo Std" w:hAnsi="Bembo Std"/>
          <w:sz w:val="32"/>
          <w:szCs w:val="32"/>
        </w:rPr>
      </w:pPr>
      <w:r w:rsidDel="00000000" w:rsidR="00000000" w:rsidRPr="00000000">
        <w:rPr>
          <w:rtl w:val="0"/>
        </w:rPr>
      </w:r>
    </w:p>
    <w:p w:rsidR="00000000" w:rsidDel="00000000" w:rsidP="00000000" w:rsidRDefault="00000000" w:rsidRPr="00000000" w14:paraId="00000002">
      <w:pPr>
        <w:rPr>
          <w:rFonts w:ascii="Bembo Std" w:cs="Bembo Std" w:eastAsia="Bembo Std" w:hAnsi="Bembo Std"/>
          <w:sz w:val="32"/>
          <w:szCs w:val="32"/>
        </w:rPr>
      </w:pPr>
      <w:r w:rsidDel="00000000" w:rsidR="00000000" w:rsidRPr="00000000">
        <w:rPr>
          <w:rFonts w:ascii="Bembo Std" w:cs="Bembo Std" w:eastAsia="Bembo Std" w:hAnsi="Bembo Std"/>
          <w:sz w:val="32"/>
          <w:szCs w:val="32"/>
        </w:rPr>
        <w:drawing>
          <wp:anchor allowOverlap="1" behindDoc="0" distB="0" distT="0" distL="114300" distR="114300" hidden="0" layoutInCell="1" locked="0" relativeHeight="0" simplePos="0">
            <wp:simplePos x="0" y="0"/>
            <wp:positionH relativeFrom="margin">
              <wp:posOffset>2057400</wp:posOffset>
            </wp:positionH>
            <wp:positionV relativeFrom="margin">
              <wp:posOffset>342900</wp:posOffset>
            </wp:positionV>
            <wp:extent cx="2239645" cy="457200"/>
            <wp:effectExtent b="0" l="0" r="0" t="0"/>
            <wp:wrapSquare wrapText="bothSides" distB="0" distT="0" distL="114300" distR="114300"/>
            <wp:docPr descr="Macintosh HD:Users:ana:Desktop:BJ:NUEVO LOGO :BERGER-Logotipo-1.jpg" id="5" name="image1.jpg"/>
            <a:graphic>
              <a:graphicData uri="http://schemas.openxmlformats.org/drawingml/2006/picture">
                <pic:pic>
                  <pic:nvPicPr>
                    <pic:cNvPr descr="Macintosh HD:Users:ana:Desktop:BJ:NUEVO LOGO :BERGER-Logotipo-1.jpg" id="0" name="image1.jpg"/>
                    <pic:cNvPicPr preferRelativeResize="0"/>
                  </pic:nvPicPr>
                  <pic:blipFill>
                    <a:blip r:embed="rId7"/>
                    <a:srcRect b="0" l="0" r="0" t="0"/>
                    <a:stretch>
                      <a:fillRect/>
                    </a:stretch>
                  </pic:blipFill>
                  <pic:spPr>
                    <a:xfrm>
                      <a:off x="0" y="0"/>
                      <a:ext cx="2239645" cy="457200"/>
                    </a:xfrm>
                    <a:prstGeom prst="rect"/>
                    <a:ln/>
                  </pic:spPr>
                </pic:pic>
              </a:graphicData>
            </a:graphic>
          </wp:anchor>
        </w:drawing>
      </w:r>
      <w:r w:rsidDel="00000000" w:rsidR="00000000" w:rsidRPr="00000000">
        <w:rPr>
          <w:rtl w:val="0"/>
        </w:rPr>
      </w:r>
    </w:p>
    <w:p w:rsidR="00000000" w:rsidDel="00000000" w:rsidP="00000000" w:rsidRDefault="00000000" w:rsidRPr="00000000" w14:paraId="00000003">
      <w:pPr>
        <w:rPr>
          <w:rFonts w:ascii="Bembo Std" w:cs="Bembo Std" w:eastAsia="Bembo Std" w:hAnsi="Bembo Std"/>
          <w:sz w:val="32"/>
          <w:szCs w:val="32"/>
        </w:rPr>
      </w:pPr>
      <w:r w:rsidDel="00000000" w:rsidR="00000000" w:rsidRPr="00000000">
        <w:rPr>
          <w:rtl w:val="0"/>
        </w:rPr>
      </w:r>
    </w:p>
    <w:p w:rsidR="00000000" w:rsidDel="00000000" w:rsidP="00000000" w:rsidRDefault="00000000" w:rsidRPr="00000000" w14:paraId="00000004">
      <w:pPr>
        <w:jc w:val="center"/>
        <w:rPr>
          <w:rFonts w:ascii="Canela Deck Black" w:cs="Canela Deck Black" w:eastAsia="Canela Deck Black" w:hAnsi="Canela Deck Black"/>
          <w:b w:val="1"/>
          <w:sz w:val="40"/>
          <w:szCs w:val="40"/>
        </w:rPr>
      </w:pPr>
      <w:r w:rsidDel="00000000" w:rsidR="00000000" w:rsidRPr="00000000">
        <w:rPr>
          <w:rtl w:val="0"/>
        </w:rPr>
      </w:r>
    </w:p>
    <w:p w:rsidR="00000000" w:rsidDel="00000000" w:rsidP="00000000" w:rsidRDefault="00000000" w:rsidRPr="00000000" w14:paraId="00000005">
      <w:pPr>
        <w:rPr>
          <w:rFonts w:ascii="Canela Deck Black" w:cs="Canela Deck Black" w:eastAsia="Canela Deck Black" w:hAnsi="Canela Deck Black"/>
          <w:b w:val="1"/>
          <w:sz w:val="40"/>
          <w:szCs w:val="40"/>
        </w:rPr>
      </w:pPr>
      <w:r w:rsidDel="00000000" w:rsidR="00000000" w:rsidRPr="00000000">
        <w:rPr>
          <w:rtl w:val="0"/>
        </w:rPr>
      </w:r>
    </w:p>
    <w:p w:rsidR="00000000" w:rsidDel="00000000" w:rsidP="00000000" w:rsidRDefault="00000000" w:rsidRPr="00000000" w14:paraId="00000006">
      <w:pPr>
        <w:jc w:val="center"/>
        <w:rPr>
          <w:rFonts w:ascii="Canela Deck Black" w:cs="Canela Deck Black" w:eastAsia="Canela Deck Black" w:hAnsi="Canela Deck Black"/>
          <w:b w:val="1"/>
          <w:sz w:val="32"/>
          <w:szCs w:val="32"/>
        </w:rPr>
      </w:pPr>
      <w:r w:rsidDel="00000000" w:rsidR="00000000" w:rsidRPr="00000000">
        <w:rPr>
          <w:rFonts w:ascii="Canela Deck Black" w:cs="Canela Deck Black" w:eastAsia="Canela Deck Black" w:hAnsi="Canela Deck Black"/>
          <w:b w:val="1"/>
          <w:sz w:val="32"/>
          <w:szCs w:val="32"/>
          <w:rtl w:val="0"/>
        </w:rPr>
        <w:t xml:space="preserve">Diego Boneta y Greta Elizondo,</w:t>
      </w:r>
    </w:p>
    <w:p w:rsidR="00000000" w:rsidDel="00000000" w:rsidP="00000000" w:rsidRDefault="00000000" w:rsidRPr="00000000" w14:paraId="00000007">
      <w:pPr>
        <w:jc w:val="center"/>
        <w:rPr>
          <w:rFonts w:ascii="Canela Deck Black" w:cs="Canela Deck Black" w:eastAsia="Canela Deck Black" w:hAnsi="Canela Deck Black"/>
          <w:b w:val="1"/>
          <w:sz w:val="32"/>
          <w:szCs w:val="32"/>
        </w:rPr>
      </w:pPr>
      <w:r w:rsidDel="00000000" w:rsidR="00000000" w:rsidRPr="00000000">
        <w:rPr>
          <w:rFonts w:ascii="Canela Deck Black" w:cs="Canela Deck Black" w:eastAsia="Canela Deck Black" w:hAnsi="Canela Deck Black"/>
          <w:b w:val="1"/>
          <w:sz w:val="32"/>
          <w:szCs w:val="32"/>
          <w:rtl w:val="0"/>
        </w:rPr>
        <w:t xml:space="preserve">a favor del empoderamiento femenino</w:t>
      </w:r>
    </w:p>
    <w:p w:rsidR="00000000" w:rsidDel="00000000" w:rsidP="00000000" w:rsidRDefault="00000000" w:rsidRPr="00000000" w14:paraId="00000008">
      <w:pPr>
        <w:jc w:val="center"/>
        <w:rPr>
          <w:rFonts w:ascii="Canela Deck Black" w:cs="Canela Deck Black" w:eastAsia="Canela Deck Black" w:hAnsi="Canela Deck Black"/>
          <w:b w:val="1"/>
          <w:sz w:val="32"/>
          <w:szCs w:val="32"/>
        </w:rPr>
      </w:pPr>
      <w:r w:rsidDel="00000000" w:rsidR="00000000" w:rsidRPr="00000000">
        <w:rPr>
          <w:rFonts w:ascii="Canela Deck Black" w:cs="Canela Deck Black" w:eastAsia="Canela Deck Black" w:hAnsi="Canela Deck Black"/>
          <w:b w:val="1"/>
          <w:sz w:val="32"/>
          <w:szCs w:val="32"/>
          <w:rtl w:val="0"/>
        </w:rPr>
        <w:t xml:space="preserve">con Pomellato y Berger </w:t>
      </w:r>
    </w:p>
    <w:p w:rsidR="00000000" w:rsidDel="00000000" w:rsidP="00000000" w:rsidRDefault="00000000" w:rsidRPr="00000000" w14:paraId="00000009">
      <w:pPr>
        <w:jc w:val="both"/>
        <w:rPr>
          <w:rFonts w:ascii="Bembo Std" w:cs="Bembo Std" w:eastAsia="Bembo Std" w:hAnsi="Bembo Std"/>
          <w:sz w:val="28"/>
          <w:szCs w:val="28"/>
        </w:rPr>
      </w:pPr>
      <w:r w:rsidDel="00000000" w:rsidR="00000000" w:rsidRPr="00000000">
        <w:rPr>
          <w:rtl w:val="0"/>
        </w:rPr>
      </w:r>
    </w:p>
    <w:p w:rsidR="00000000" w:rsidDel="00000000" w:rsidP="00000000" w:rsidRDefault="00000000" w:rsidRPr="00000000" w14:paraId="0000000A">
      <w:pPr>
        <w:jc w:val="both"/>
        <w:rPr>
          <w:rFonts w:ascii="Bembo Std" w:cs="Bembo Std" w:eastAsia="Bembo Std" w:hAnsi="Bembo Std"/>
          <w:sz w:val="28"/>
          <w:szCs w:val="28"/>
        </w:rPr>
      </w:pPr>
      <w:r w:rsidDel="00000000" w:rsidR="00000000" w:rsidRPr="00000000">
        <w:rPr>
          <w:rFonts w:ascii="Bembo Std" w:cs="Bembo Std" w:eastAsia="Bembo Std" w:hAnsi="Bembo Std"/>
          <w:sz w:val="28"/>
          <w:szCs w:val="28"/>
          <w:rtl w:val="0"/>
        </w:rPr>
        <w:t xml:space="preserve">Diego Boneta y la bailarina profesional Greta Elizondo, protagonizan una escena de la nueva campaña publicitaria de Berger </w:t>
      </w:r>
      <w:r w:rsidDel="00000000" w:rsidR="00000000" w:rsidRPr="00000000">
        <w:rPr>
          <w:rFonts w:ascii="Bembo Std" w:cs="Bembo Std" w:eastAsia="Bembo Std" w:hAnsi="Bembo Std"/>
          <w:i w:val="1"/>
          <w:sz w:val="28"/>
          <w:szCs w:val="28"/>
          <w:rtl w:val="0"/>
        </w:rPr>
        <w:t xml:space="preserve">“Promesas”</w:t>
      </w:r>
      <w:r w:rsidDel="00000000" w:rsidR="00000000" w:rsidRPr="00000000">
        <w:rPr>
          <w:rFonts w:ascii="Bembo Std" w:cs="Bembo Std" w:eastAsia="Bembo Std" w:hAnsi="Bembo Std"/>
          <w:sz w:val="28"/>
          <w:szCs w:val="28"/>
          <w:rtl w:val="0"/>
        </w:rPr>
        <w:t xml:space="preserve">, para la cual se ha usado joyería de la marca Pomellato. El momento busca proyectar el empoderamiento y éxito profesional femenino, mostrando a Greta Elizondo haciendo lo que mejor sabe hacer: bailar.</w:t>
      </w:r>
    </w:p>
    <w:p w:rsidR="00000000" w:rsidDel="00000000" w:rsidP="00000000" w:rsidRDefault="00000000" w:rsidRPr="00000000" w14:paraId="0000000B">
      <w:pPr>
        <w:jc w:val="both"/>
        <w:rPr>
          <w:rFonts w:ascii="Bembo Std" w:cs="Bembo Std" w:eastAsia="Bembo Std" w:hAnsi="Bembo Std"/>
          <w:sz w:val="28"/>
          <w:szCs w:val="28"/>
        </w:rPr>
      </w:pPr>
      <w:r w:rsidDel="00000000" w:rsidR="00000000" w:rsidRPr="00000000">
        <w:rPr>
          <w:rtl w:val="0"/>
        </w:rPr>
      </w:r>
    </w:p>
    <w:p w:rsidR="00000000" w:rsidDel="00000000" w:rsidP="00000000" w:rsidRDefault="00000000" w:rsidRPr="00000000" w14:paraId="0000000C">
      <w:pPr>
        <w:jc w:val="both"/>
        <w:rPr>
          <w:rFonts w:ascii="Bembo Std" w:cs="Bembo Std" w:eastAsia="Bembo Std" w:hAnsi="Bembo Std"/>
          <w:sz w:val="28"/>
          <w:szCs w:val="28"/>
        </w:rPr>
      </w:pPr>
      <w:r w:rsidDel="00000000" w:rsidR="00000000" w:rsidRPr="00000000">
        <w:rPr>
          <w:rFonts w:ascii="Bembo Std" w:cs="Bembo Std" w:eastAsia="Bembo Std" w:hAnsi="Bembo Std"/>
          <w:sz w:val="28"/>
          <w:szCs w:val="28"/>
          <w:rtl w:val="0"/>
        </w:rPr>
        <w:t xml:space="preserve">Greta Elizondo muestra joyas de las colecciones Nudo e Icónica de Pomellato; mientras que otras modelos portan joyas de las colecciones Fantina, Catene y Nudo. Pomellato es una empresa de joyería italiana. La marca se encuentra entre los cinco mejores joyeros europeos por ventas. En 2013, la marca pasó a formar parte del grupo de lujo Kering.</w:t>
      </w:r>
    </w:p>
    <w:p w:rsidR="00000000" w:rsidDel="00000000" w:rsidP="00000000" w:rsidRDefault="00000000" w:rsidRPr="00000000" w14:paraId="0000000D">
      <w:pPr>
        <w:jc w:val="both"/>
        <w:rPr>
          <w:rFonts w:ascii="Bembo Std" w:cs="Bembo Std" w:eastAsia="Bembo Std" w:hAnsi="Bembo Std"/>
          <w:sz w:val="28"/>
          <w:szCs w:val="28"/>
        </w:rPr>
      </w:pPr>
      <w:r w:rsidDel="00000000" w:rsidR="00000000" w:rsidRPr="00000000">
        <w:rPr>
          <w:rFonts w:ascii="Bembo Std" w:cs="Bembo Std" w:eastAsia="Bembo Std" w:hAnsi="Bembo Std"/>
          <w:sz w:val="28"/>
          <w:szCs w:val="28"/>
          <w:rtl w:val="0"/>
        </w:rPr>
        <w:br w:type="textWrapping"/>
        <w:t xml:space="preserve">En una de las fotografías Diego Boneta lleva puesto el reloj HM9 Road- Edition Ref. 90.TL.RB de la marca MB&amp;F, un reloj sumamente innovador. La idea de la Horological Machine N° 9 surgió como homenaje a los extraordinarios diseños automovilísticos y aeronáuticos de las décadas de 1940 y 1950. El resultado fue una original e insólita caja que</w:t>
      </w:r>
      <w:r w:rsidDel="00000000" w:rsidR="00000000" w:rsidRPr="00000000">
        <w:rPr>
          <w:rtl w:val="0"/>
        </w:rPr>
        <w:t xml:space="preserve"> </w:t>
      </w:r>
      <w:r w:rsidDel="00000000" w:rsidR="00000000" w:rsidRPr="00000000">
        <w:rPr>
          <w:rFonts w:ascii="Bembo Std" w:cs="Bembo Std" w:eastAsia="Bembo Std" w:hAnsi="Bembo Std"/>
          <w:sz w:val="28"/>
          <w:szCs w:val="28"/>
          <w:rtl w:val="0"/>
        </w:rPr>
        <w:t xml:space="preserve">recupera las líneas aerodinámicas y fluidas de la época.</w:t>
      </w:r>
    </w:p>
    <w:p w:rsidR="00000000" w:rsidDel="00000000" w:rsidP="00000000" w:rsidRDefault="00000000" w:rsidRPr="00000000" w14:paraId="0000000E">
      <w:pPr>
        <w:jc w:val="both"/>
        <w:rPr>
          <w:rFonts w:ascii="Bembo Std" w:cs="Bembo Std" w:eastAsia="Bembo Std" w:hAnsi="Bembo Std"/>
          <w:sz w:val="28"/>
          <w:szCs w:val="28"/>
        </w:rPr>
      </w:pPr>
      <w:r w:rsidDel="00000000" w:rsidR="00000000" w:rsidRPr="00000000">
        <w:rPr>
          <w:rtl w:val="0"/>
        </w:rPr>
      </w:r>
    </w:p>
    <w:p w:rsidR="00000000" w:rsidDel="00000000" w:rsidP="00000000" w:rsidRDefault="00000000" w:rsidRPr="00000000" w14:paraId="0000000F">
      <w:pPr>
        <w:jc w:val="both"/>
        <w:rPr>
          <w:rFonts w:ascii="Bembo Std" w:cs="Bembo Std" w:eastAsia="Bembo Std" w:hAnsi="Bembo Std"/>
          <w:sz w:val="28"/>
          <w:szCs w:val="28"/>
        </w:rPr>
      </w:pPr>
      <w:r w:rsidDel="00000000" w:rsidR="00000000" w:rsidRPr="00000000">
        <w:rPr>
          <w:rFonts w:ascii="Bembo Std" w:cs="Bembo Std" w:eastAsia="Bembo Std" w:hAnsi="Bembo Std"/>
          <w:sz w:val="28"/>
          <w:szCs w:val="28"/>
          <w:rtl w:val="0"/>
        </w:rPr>
        <w:t xml:space="preserve">La campaña muestra el poder de la mujer contemporánea en su faceta tanto profesional como en su lado personal. Una mujer que brilla exitosamente en su carrera pero que al mismo tiempo tiene momentos emotivos que comparte con sus seres queridos. Una promesa de éxito y empoderamiento femenino.</w:t>
      </w:r>
    </w:p>
    <w:p w:rsidR="00000000" w:rsidDel="00000000" w:rsidP="00000000" w:rsidRDefault="00000000" w:rsidRPr="00000000" w14:paraId="00000010">
      <w:pPr>
        <w:jc w:val="both"/>
        <w:rPr>
          <w:rFonts w:ascii="Bembo Std" w:cs="Bembo Std" w:eastAsia="Bembo Std" w:hAnsi="Bembo Std"/>
          <w:sz w:val="28"/>
          <w:szCs w:val="28"/>
        </w:rPr>
      </w:pPr>
      <w:r w:rsidDel="00000000" w:rsidR="00000000" w:rsidRPr="00000000">
        <w:rPr>
          <w:rtl w:val="0"/>
        </w:rPr>
      </w:r>
    </w:p>
    <w:p w:rsidR="00000000" w:rsidDel="00000000" w:rsidP="00000000" w:rsidRDefault="00000000" w:rsidRPr="00000000" w14:paraId="00000011">
      <w:pPr>
        <w:jc w:val="both"/>
        <w:rPr>
          <w:rFonts w:ascii="Bembo Std" w:cs="Bembo Std" w:eastAsia="Bembo Std" w:hAnsi="Bembo Std"/>
          <w:sz w:val="28"/>
          <w:szCs w:val="28"/>
        </w:rPr>
      </w:pPr>
      <w:r w:rsidDel="00000000" w:rsidR="00000000" w:rsidRPr="00000000">
        <w:rPr>
          <w:rFonts w:ascii="Bembo Std" w:cs="Bembo Std" w:eastAsia="Bembo Std" w:hAnsi="Bembo Std"/>
          <w:sz w:val="28"/>
          <w:szCs w:val="28"/>
          <w:rtl w:val="0"/>
        </w:rPr>
        <w:t xml:space="preserve">Fotografías en alta resolución de la campaña y los relojes que se muestran están disponibles en la Sala de Prensa de nuestro sitio web: </w:t>
      </w:r>
      <w:hyperlink r:id="rId8">
        <w:r w:rsidDel="00000000" w:rsidR="00000000" w:rsidRPr="00000000">
          <w:rPr>
            <w:rFonts w:ascii="Bembo Std" w:cs="Bembo Std" w:eastAsia="Bembo Std" w:hAnsi="Bembo Std"/>
            <w:color w:val="0000ff"/>
            <w:sz w:val="28"/>
            <w:szCs w:val="28"/>
            <w:u w:val="single"/>
            <w:rtl w:val="0"/>
          </w:rPr>
          <w:t xml:space="preserve">www.berger.com.mx</w:t>
        </w:r>
      </w:hyperlink>
      <w:r w:rsidDel="00000000" w:rsidR="00000000" w:rsidRPr="00000000">
        <w:rPr>
          <w:rFonts w:ascii="Bembo Std" w:cs="Bembo Std" w:eastAsia="Bembo Std" w:hAnsi="Bembo Std"/>
          <w:color w:val="0000ff"/>
          <w:sz w:val="28"/>
          <w:szCs w:val="28"/>
          <w:u w:val="single"/>
          <w:rtl w:val="0"/>
        </w:rPr>
        <w:t xml:space="preserve">/sala-de-prensa/</w:t>
      </w:r>
      <w:r w:rsidDel="00000000" w:rsidR="00000000" w:rsidRPr="00000000">
        <w:rPr>
          <w:rtl w:val="0"/>
        </w:rPr>
      </w:r>
    </w:p>
    <w:p w:rsidR="00000000" w:rsidDel="00000000" w:rsidP="00000000" w:rsidRDefault="00000000" w:rsidRPr="00000000" w14:paraId="00000012">
      <w:pPr>
        <w:jc w:val="both"/>
        <w:rPr>
          <w:rFonts w:ascii="Bembo Std" w:cs="Bembo Std" w:eastAsia="Bembo Std" w:hAnsi="Bembo Std"/>
          <w:sz w:val="28"/>
          <w:szCs w:val="28"/>
        </w:rPr>
      </w:pPr>
      <w:r w:rsidDel="00000000" w:rsidR="00000000" w:rsidRPr="00000000">
        <w:rPr>
          <w:rtl w:val="0"/>
        </w:rPr>
      </w:r>
    </w:p>
    <w:p w:rsidR="00000000" w:rsidDel="00000000" w:rsidP="00000000" w:rsidRDefault="00000000" w:rsidRPr="00000000" w14:paraId="00000013">
      <w:pPr>
        <w:jc w:val="both"/>
        <w:rPr>
          <w:rFonts w:ascii="Bembo Std" w:cs="Bembo Std" w:eastAsia="Bembo Std" w:hAnsi="Bembo Std"/>
          <w:sz w:val="28"/>
          <w:szCs w:val="28"/>
        </w:rPr>
      </w:pPr>
      <w:r w:rsidDel="00000000" w:rsidR="00000000" w:rsidRPr="00000000">
        <w:rPr>
          <w:rFonts w:ascii="Bembo Std" w:cs="Bembo Std" w:eastAsia="Bembo Std" w:hAnsi="Bembo Std"/>
          <w:sz w:val="28"/>
          <w:szCs w:val="28"/>
          <w:rtl w:val="0"/>
        </w:rPr>
        <w:t xml:space="preserve">Vigencia de imágenes de Diego Boneta con Greta Elizondo : 1 al 31 de marzo 2022.</w:t>
      </w:r>
    </w:p>
    <w:p w:rsidR="00000000" w:rsidDel="00000000" w:rsidP="00000000" w:rsidRDefault="00000000" w:rsidRPr="00000000" w14:paraId="00000014">
      <w:pPr>
        <w:widowControl w:val="0"/>
        <w:jc w:val="both"/>
        <w:rPr>
          <w:rFonts w:ascii="Bembo Std" w:cs="Bembo Std" w:eastAsia="Bembo Std" w:hAnsi="Bembo Std"/>
          <w:color w:val="000000"/>
          <w:sz w:val="28"/>
          <w:szCs w:val="28"/>
        </w:rPr>
      </w:pPr>
      <w:r w:rsidDel="00000000" w:rsidR="00000000" w:rsidRPr="00000000">
        <w:rPr>
          <w:rtl w:val="0"/>
        </w:rPr>
      </w:r>
    </w:p>
    <w:p w:rsidR="00000000" w:rsidDel="00000000" w:rsidP="00000000" w:rsidRDefault="00000000" w:rsidRPr="00000000" w14:paraId="00000015">
      <w:pPr>
        <w:widowControl w:val="0"/>
        <w:jc w:val="center"/>
        <w:rPr>
          <w:rFonts w:ascii="Bembo Std" w:cs="Bembo Std" w:eastAsia="Bembo Std" w:hAnsi="Bembo Std"/>
          <w:color w:val="000000"/>
          <w:sz w:val="28"/>
          <w:szCs w:val="28"/>
        </w:rPr>
      </w:pPr>
      <w:r w:rsidDel="00000000" w:rsidR="00000000" w:rsidRPr="00000000">
        <w:rPr>
          <w:rFonts w:ascii="Bembo Std" w:cs="Bembo Std" w:eastAsia="Bembo Std" w:hAnsi="Bembo Std"/>
          <w:sz w:val="28"/>
          <w:szCs w:val="28"/>
          <w:rtl w:val="0"/>
        </w:rPr>
        <w:t xml:space="preserve">#Berger @DiegoBoneta @GretaElizondo</w:t>
      </w:r>
      <w:r w:rsidDel="00000000" w:rsidR="00000000" w:rsidRPr="00000000">
        <w:rPr>
          <w:rtl w:val="0"/>
        </w:rPr>
      </w:r>
    </w:p>
    <w:p w:rsidR="00000000" w:rsidDel="00000000" w:rsidP="00000000" w:rsidRDefault="00000000" w:rsidRPr="00000000" w14:paraId="00000016">
      <w:pPr>
        <w:widowControl w:val="0"/>
        <w:jc w:val="center"/>
        <w:rPr>
          <w:rFonts w:ascii="Bembo Std" w:cs="Bembo Std" w:eastAsia="Bembo Std" w:hAnsi="Bembo Std"/>
          <w:color w:val="000000"/>
          <w:sz w:val="28"/>
          <w:szCs w:val="28"/>
        </w:rPr>
      </w:pPr>
      <w:r w:rsidDel="00000000" w:rsidR="00000000" w:rsidRPr="00000000">
        <w:rPr>
          <w:rtl w:val="0"/>
        </w:rPr>
      </w:r>
    </w:p>
    <w:p w:rsidR="00000000" w:rsidDel="00000000" w:rsidP="00000000" w:rsidRDefault="00000000" w:rsidRPr="00000000" w14:paraId="00000017">
      <w:pPr>
        <w:widowControl w:val="0"/>
        <w:jc w:val="center"/>
        <w:rPr>
          <w:rFonts w:ascii="Bembo Std" w:cs="Bembo Std" w:eastAsia="Bembo Std" w:hAnsi="Bembo Std"/>
          <w:sz w:val="28"/>
          <w:szCs w:val="28"/>
        </w:rPr>
      </w:pPr>
      <w:r w:rsidDel="00000000" w:rsidR="00000000" w:rsidRPr="00000000">
        <w:rPr>
          <w:rFonts w:ascii="Bembo Std" w:cs="Bembo Std" w:eastAsia="Bembo Std" w:hAnsi="Bembo Std"/>
          <w:sz w:val="28"/>
          <w:szCs w:val="28"/>
          <w:rtl w:val="0"/>
        </w:rPr>
        <w:t xml:space="preserve">#BergerPromesas #TheBergerWoman #TheBergerLife</w:t>
      </w:r>
    </w:p>
    <w:sectPr>
      <w:pgSz w:h="16840" w:w="11900" w:orient="portrait"/>
      <w:pgMar w:bottom="0" w:top="426" w:left="993" w:right="985"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nela Deck Black"/>
  <w:font w:name="Bembo Std"/>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s-ES_trad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lang w:val="es-ES_tradnl"/>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Textodeglobo">
    <w:name w:val="Balloon Text"/>
    <w:basedOn w:val="Normal"/>
    <w:link w:val="TextodegloboCar"/>
    <w:uiPriority w:val="99"/>
    <w:semiHidden w:val="1"/>
    <w:unhideWhenUsed w:val="1"/>
    <w:rsid w:val="007222AF"/>
    <w:rPr>
      <w:rFonts w:ascii="Lucida Grande" w:cs="Lucida Grande" w:hAnsi="Lucida Grande"/>
      <w:sz w:val="18"/>
      <w:szCs w:val="18"/>
    </w:rPr>
  </w:style>
  <w:style w:type="character" w:styleId="TextodegloboCar" w:customStyle="1">
    <w:name w:val="Texto de globo Car"/>
    <w:basedOn w:val="Fuentedeprrafopredeter"/>
    <w:link w:val="Textodeglobo"/>
    <w:uiPriority w:val="99"/>
    <w:semiHidden w:val="1"/>
    <w:rsid w:val="007222AF"/>
    <w:rPr>
      <w:rFonts w:ascii="Lucida Grande" w:cs="Lucida Grande" w:hAnsi="Lucida Grande"/>
      <w:sz w:val="18"/>
      <w:szCs w:val="18"/>
      <w:lang w:val="es-ES_tradnl"/>
    </w:rPr>
  </w:style>
  <w:style w:type="paragraph" w:styleId="Prrafodelista">
    <w:name w:val="List Paragraph"/>
    <w:basedOn w:val="Normal"/>
    <w:uiPriority w:val="34"/>
    <w:qFormat w:val="1"/>
    <w:rsid w:val="009F54BA"/>
    <w:pPr>
      <w:ind w:left="720"/>
      <w:contextualSpacing w:val="1"/>
    </w:pPr>
  </w:style>
  <w:style w:type="paragraph" w:styleId="NormalWeb">
    <w:name w:val="Normal (Web)"/>
    <w:basedOn w:val="Normal"/>
    <w:uiPriority w:val="99"/>
    <w:semiHidden w:val="1"/>
    <w:unhideWhenUsed w:val="1"/>
    <w:rsid w:val="0017645A"/>
    <w:rPr>
      <w:rFonts w:ascii="Times New Roman" w:cs="Times New Roman" w:hAnsi="Times New Roman"/>
    </w:rPr>
  </w:style>
  <w:style w:type="character" w:styleId="Hipervnculo">
    <w:name w:val="Hyperlink"/>
    <w:basedOn w:val="Fuentedeprrafopredeter"/>
    <w:uiPriority w:val="99"/>
    <w:unhideWhenUsed w:val="1"/>
    <w:rsid w:val="00C015DC"/>
    <w:rPr>
      <w:color w:val="0000ff" w:themeColor="hyperlink"/>
      <w:u w:val="single"/>
    </w:rPr>
  </w:style>
  <w:style w:type="character" w:styleId="Mencinsinresolver">
    <w:name w:val="Unresolved Mention"/>
    <w:basedOn w:val="Fuentedeprrafopredeter"/>
    <w:uiPriority w:val="99"/>
    <w:semiHidden w:val="1"/>
    <w:unhideWhenUsed w:val="1"/>
    <w:rsid w:val="00C015DC"/>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www.berger.com.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FU/UkA+rwG/gbN6Dje+KtdoUKQ==">AMUW2mX6p2fVXjRhyFf2ZLdg93woxsMElvUtTHPQkz+XKPXHfJe148EI2QonYdMK5wyJtQmda895XbNzA5yE9ivCwqwseMkP6zx1ZA5ImhGdhCR+CJrY/0Y=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2021-12-22T18:07:00Z</dcterms:created>
  <dc:creator>anaa</dc:creator>
</cp:coreProperties>
</file>