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E48A" w14:textId="1507EB59" w:rsidR="002064DD" w:rsidRDefault="0025462D" w:rsidP="002064DD">
      <w:pPr>
        <w:widowControl w:val="0"/>
        <w:autoSpaceDE w:val="0"/>
        <w:autoSpaceDN w:val="0"/>
        <w:adjustRightInd w:val="0"/>
        <w:spacing w:line="360" w:lineRule="auto"/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6E2402" wp14:editId="1DC98C50">
            <wp:simplePos x="0" y="0"/>
            <wp:positionH relativeFrom="margin">
              <wp:posOffset>1653540</wp:posOffset>
            </wp:positionH>
            <wp:positionV relativeFrom="margin">
              <wp:posOffset>-210820</wp:posOffset>
            </wp:positionV>
            <wp:extent cx="2239645" cy="457200"/>
            <wp:effectExtent l="0" t="0" r="8255" b="0"/>
            <wp:wrapSquare wrapText="bothSides"/>
            <wp:docPr id="1" name="Imagen 1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7BD12" w14:textId="7E0EB378" w:rsidR="00970B6C" w:rsidRDefault="00970B6C" w:rsidP="002064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5515CA6" w14:textId="77777777" w:rsidR="001631B2" w:rsidRDefault="001631B2" w:rsidP="002064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ela Deck Black" w:hAnsi="Canela Deck Black" w:cs="Arial"/>
          <w:b/>
          <w:sz w:val="28"/>
          <w:szCs w:val="28"/>
        </w:rPr>
      </w:pPr>
    </w:p>
    <w:p w14:paraId="555555E7" w14:textId="00D929CA" w:rsidR="00AD0160" w:rsidRPr="00220677" w:rsidRDefault="009F2254" w:rsidP="002064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ela Deck Black" w:hAnsi="Canela Deck Black" w:cs="Arial"/>
          <w:b/>
          <w:sz w:val="28"/>
          <w:szCs w:val="28"/>
        </w:rPr>
      </w:pPr>
      <w:r w:rsidRPr="00220677">
        <w:rPr>
          <w:rFonts w:ascii="Canela Deck Black" w:hAnsi="Canela Deck Black" w:cs="Arial"/>
          <w:b/>
          <w:sz w:val="28"/>
          <w:szCs w:val="28"/>
        </w:rPr>
        <w:t>El diamante, la piedra preciosa más versátil</w:t>
      </w:r>
    </w:p>
    <w:p w14:paraId="45CD5B9B" w14:textId="77777777" w:rsidR="00AD0160" w:rsidRPr="007B46D9" w:rsidRDefault="00AD0160" w:rsidP="00AD0160">
      <w:pPr>
        <w:widowControl w:val="0"/>
        <w:autoSpaceDE w:val="0"/>
        <w:autoSpaceDN w:val="0"/>
        <w:adjustRightInd w:val="0"/>
        <w:spacing w:line="360" w:lineRule="auto"/>
        <w:rPr>
          <w:rFonts w:ascii="Josefin Sans Bold" w:hAnsi="Josefin Sans Bold" w:cs="Arial"/>
          <w:b/>
        </w:rPr>
      </w:pPr>
    </w:p>
    <w:p w14:paraId="51381F99" w14:textId="77777777" w:rsidR="001E49EE" w:rsidRPr="00220677" w:rsidRDefault="00AD0160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  <w:r w:rsidRPr="00220677">
        <w:rPr>
          <w:rFonts w:ascii="Josefin Sans Bold" w:hAnsi="Josefin Sans Bold" w:cs="Arial"/>
        </w:rPr>
        <w:t xml:space="preserve">Berger </w:t>
      </w:r>
      <w:r w:rsidR="006B0579" w:rsidRPr="00220677">
        <w:rPr>
          <w:rFonts w:ascii="Josefin Sans Bold" w:hAnsi="Josefin Sans Bold" w:cs="Arial"/>
        </w:rPr>
        <w:t>ha logrado consolidarse como</w:t>
      </w:r>
      <w:r w:rsidRPr="00220677">
        <w:rPr>
          <w:rFonts w:ascii="Josefin Sans Bold" w:hAnsi="Josefin Sans Bold" w:cs="Arial"/>
        </w:rPr>
        <w:t xml:space="preserve"> líder</w:t>
      </w:r>
      <w:r w:rsidR="006B0579" w:rsidRPr="00220677">
        <w:rPr>
          <w:rFonts w:ascii="Josefin Sans Bold" w:hAnsi="Josefin Sans Bold" w:cs="Arial"/>
        </w:rPr>
        <w:t xml:space="preserve"> en diamantes. Sus orígenes </w:t>
      </w:r>
      <w:r w:rsidR="001E49EE" w:rsidRPr="00220677">
        <w:rPr>
          <w:rFonts w:ascii="Josefin Sans Bold" w:hAnsi="Josefin Sans Bold" w:cs="Arial"/>
        </w:rPr>
        <w:t xml:space="preserve">hace cien años, </w:t>
      </w:r>
      <w:r w:rsidR="006B0579" w:rsidRPr="00220677">
        <w:rPr>
          <w:rFonts w:ascii="Josefin Sans Bold" w:hAnsi="Josefin Sans Bold" w:cs="Arial"/>
        </w:rPr>
        <w:t>se remontan al tallado de esta gema</w:t>
      </w:r>
      <w:r w:rsidR="001E49EE" w:rsidRPr="00220677">
        <w:rPr>
          <w:rFonts w:ascii="Josefin Sans Bold" w:hAnsi="Josefin Sans Bold" w:cs="Arial"/>
        </w:rPr>
        <w:t xml:space="preserve">; </w:t>
      </w:r>
      <w:r w:rsidR="006B0579" w:rsidRPr="00220677">
        <w:rPr>
          <w:rFonts w:ascii="Josefin Sans Bold" w:hAnsi="Josefin Sans Bold" w:cs="Arial"/>
        </w:rPr>
        <w:t>la más valiosa y codiciada de todas las piedras preciosas.</w:t>
      </w:r>
      <w:r w:rsidRPr="00220677">
        <w:rPr>
          <w:rFonts w:ascii="Josefin Sans Bold" w:hAnsi="Josefin Sans Bold" w:cs="Arial"/>
        </w:rPr>
        <w:t xml:space="preserve"> </w:t>
      </w:r>
    </w:p>
    <w:p w14:paraId="1C6B7978" w14:textId="77777777" w:rsidR="001E49EE" w:rsidRPr="00220677" w:rsidRDefault="001E49EE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</w:p>
    <w:p w14:paraId="7240173B" w14:textId="2A2F4F4F" w:rsidR="00AD0160" w:rsidRDefault="00AD0160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  <w:r w:rsidRPr="00220677">
        <w:rPr>
          <w:rFonts w:ascii="Josefin Sans Bold" w:hAnsi="Josefin Sans Bold" w:cs="Arial"/>
        </w:rPr>
        <w:t>En Berger no hay límites al hablar de opciones</w:t>
      </w:r>
      <w:r w:rsidR="006B0579" w:rsidRPr="00220677">
        <w:rPr>
          <w:rFonts w:ascii="Josefin Sans Bold" w:hAnsi="Josefin Sans Bold" w:cs="Arial"/>
        </w:rPr>
        <w:t xml:space="preserve"> de diamantes, se pueden encontrar </w:t>
      </w:r>
      <w:r w:rsidRPr="00220677">
        <w:rPr>
          <w:rFonts w:ascii="Josefin Sans Bold" w:hAnsi="Josefin Sans Bold" w:cs="Arial"/>
        </w:rPr>
        <w:t>desde cortes tradicionales como el redondo, princess, gota, emerald cut, baguette, hasta los más contemporáneos como el oval, asscher, cushion y corazón.</w:t>
      </w:r>
    </w:p>
    <w:p w14:paraId="74025872" w14:textId="190809F3" w:rsidR="00220677" w:rsidRDefault="00220677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</w:p>
    <w:p w14:paraId="64725E8E" w14:textId="368014FD" w:rsidR="00220677" w:rsidRPr="00220677" w:rsidRDefault="00220677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  <w:r>
        <w:rPr>
          <w:rFonts w:ascii="Josefin Sans Bold" w:hAnsi="Josefin Sans Bold" w:cs="Arial"/>
        </w:rPr>
        <w:t xml:space="preserve">Además de </w:t>
      </w:r>
      <w:r w:rsidR="00B368EF">
        <w:rPr>
          <w:rFonts w:ascii="Josefin Sans Bold" w:hAnsi="Josefin Sans Bold" w:cs="Arial"/>
        </w:rPr>
        <w:t xml:space="preserve">la </w:t>
      </w:r>
      <w:r>
        <w:rPr>
          <w:rFonts w:ascii="Josefin Sans Bold" w:hAnsi="Josefin Sans Bold" w:cs="Arial"/>
        </w:rPr>
        <w:t>resistencia y alta durabilidad</w:t>
      </w:r>
      <w:r w:rsidR="00B368EF">
        <w:rPr>
          <w:rFonts w:ascii="Josefin Sans Bold" w:hAnsi="Josefin Sans Bold" w:cs="Arial"/>
        </w:rPr>
        <w:t xml:space="preserve"> que por su propia naturaleza poseen los diamantes</w:t>
      </w:r>
      <w:r>
        <w:rPr>
          <w:rFonts w:ascii="Josefin Sans Bold" w:hAnsi="Josefin Sans Bold" w:cs="Arial"/>
        </w:rPr>
        <w:t xml:space="preserve">, el corte </w:t>
      </w:r>
      <w:r w:rsidR="00B368EF">
        <w:rPr>
          <w:rFonts w:ascii="Josefin Sans Bold" w:hAnsi="Josefin Sans Bold" w:cs="Arial"/>
        </w:rPr>
        <w:t>realizado por</w:t>
      </w:r>
      <w:r>
        <w:rPr>
          <w:rFonts w:ascii="Josefin Sans Bold" w:hAnsi="Josefin Sans Bold" w:cs="Arial"/>
        </w:rPr>
        <w:t xml:space="preserve"> la mano </w:t>
      </w:r>
      <w:r w:rsidR="00B368EF">
        <w:rPr>
          <w:rFonts w:ascii="Josefin Sans Bold" w:hAnsi="Josefin Sans Bold" w:cs="Arial"/>
        </w:rPr>
        <w:t xml:space="preserve">experta </w:t>
      </w:r>
      <w:r>
        <w:rPr>
          <w:rFonts w:ascii="Josefin Sans Bold" w:hAnsi="Josefin Sans Bold" w:cs="Arial"/>
        </w:rPr>
        <w:t xml:space="preserve">de los joyeros </w:t>
      </w:r>
      <w:r w:rsidR="00B368EF">
        <w:rPr>
          <w:rFonts w:ascii="Josefin Sans Bold" w:hAnsi="Josefin Sans Bold" w:cs="Arial"/>
        </w:rPr>
        <w:t>en</w:t>
      </w:r>
      <w:r>
        <w:rPr>
          <w:rFonts w:ascii="Josefin Sans Bold" w:hAnsi="Josefin Sans Bold" w:cs="Arial"/>
        </w:rPr>
        <w:t xml:space="preserve"> Berger les confieren </w:t>
      </w:r>
      <w:r w:rsidR="00B368EF">
        <w:rPr>
          <w:rFonts w:ascii="Josefin Sans Bold" w:hAnsi="Josefin Sans Bold" w:cs="Arial"/>
        </w:rPr>
        <w:t xml:space="preserve">a los diamantes </w:t>
      </w:r>
      <w:r>
        <w:rPr>
          <w:rFonts w:ascii="Josefin Sans Bold" w:hAnsi="Josefin Sans Bold" w:cs="Arial"/>
        </w:rPr>
        <w:t xml:space="preserve">una belleza excepcional; </w:t>
      </w:r>
      <w:r w:rsidR="00B368EF">
        <w:rPr>
          <w:rFonts w:ascii="Josefin Sans Bold" w:hAnsi="Josefin Sans Bold" w:cs="Arial"/>
        </w:rPr>
        <w:t xml:space="preserve">transformándolos </w:t>
      </w:r>
      <w:r>
        <w:rPr>
          <w:rFonts w:ascii="Josefin Sans Bold" w:hAnsi="Josefin Sans Bold" w:cs="Arial"/>
        </w:rPr>
        <w:t>en joyas de una gran versatilidad</w:t>
      </w:r>
      <w:r w:rsidR="00721F3B">
        <w:rPr>
          <w:rFonts w:ascii="Josefin Sans Bold" w:hAnsi="Josefin Sans Bold" w:cs="Arial"/>
        </w:rPr>
        <w:t xml:space="preserve"> que p</w:t>
      </w:r>
      <w:r>
        <w:rPr>
          <w:rFonts w:ascii="Josefin Sans Bold" w:hAnsi="Josefin Sans Bold" w:cs="Arial"/>
        </w:rPr>
        <w:t xml:space="preserve">ueden usarse </w:t>
      </w:r>
      <w:r w:rsidR="00721F3B">
        <w:rPr>
          <w:rFonts w:ascii="Josefin Sans Bold" w:hAnsi="Josefin Sans Bold" w:cs="Arial"/>
        </w:rPr>
        <w:t xml:space="preserve">tanto </w:t>
      </w:r>
      <w:r>
        <w:rPr>
          <w:rFonts w:ascii="Josefin Sans Bold" w:hAnsi="Josefin Sans Bold" w:cs="Arial"/>
        </w:rPr>
        <w:t xml:space="preserve">de día </w:t>
      </w:r>
      <w:r w:rsidR="00721F3B">
        <w:rPr>
          <w:rFonts w:ascii="Josefin Sans Bold" w:hAnsi="Josefin Sans Bold" w:cs="Arial"/>
        </w:rPr>
        <w:t>como</w:t>
      </w:r>
      <w:r>
        <w:rPr>
          <w:rFonts w:ascii="Josefin Sans Bold" w:hAnsi="Josefin Sans Bold" w:cs="Arial"/>
        </w:rPr>
        <w:t xml:space="preserve"> de noche, con atuendos casuales o </w:t>
      </w:r>
      <w:r w:rsidR="001B71D5">
        <w:rPr>
          <w:rFonts w:ascii="Josefin Sans Bold" w:hAnsi="Josefin Sans Bold" w:cs="Arial"/>
        </w:rPr>
        <w:t>de gala</w:t>
      </w:r>
      <w:r>
        <w:rPr>
          <w:rFonts w:ascii="Josefin Sans Bold" w:hAnsi="Josefin Sans Bold" w:cs="Arial"/>
        </w:rPr>
        <w:t>.</w:t>
      </w:r>
    </w:p>
    <w:p w14:paraId="4DD3E4DF" w14:textId="1AC510B0" w:rsidR="00AD0160" w:rsidRDefault="00AD0160" w:rsidP="00AD0160">
      <w:pPr>
        <w:spacing w:line="360" w:lineRule="auto"/>
        <w:jc w:val="both"/>
        <w:rPr>
          <w:rFonts w:ascii="Josefin Sans Bold" w:hAnsi="Josefin Sans Bold" w:cs="Arial"/>
        </w:rPr>
      </w:pPr>
    </w:p>
    <w:p w14:paraId="151DFD1E" w14:textId="05E1F473" w:rsidR="00E0148A" w:rsidRDefault="00E0148A" w:rsidP="00AD0160">
      <w:pPr>
        <w:spacing w:line="360" w:lineRule="auto"/>
        <w:jc w:val="both"/>
        <w:rPr>
          <w:rFonts w:ascii="Josefin Sans Bold" w:hAnsi="Josefin Sans Bold" w:cs="Arial"/>
        </w:rPr>
      </w:pPr>
      <w:r>
        <w:rPr>
          <w:rFonts w:ascii="Josefin Sans Bold" w:hAnsi="Josefin Sans Bold" w:cs="Arial"/>
        </w:rPr>
        <w:t xml:space="preserve">En los aparadores de las boutiques Berger, se </w:t>
      </w:r>
      <w:r w:rsidR="000539CA">
        <w:rPr>
          <w:rFonts w:ascii="Josefin Sans Bold" w:hAnsi="Josefin Sans Bold" w:cs="Arial"/>
        </w:rPr>
        <w:t>puede encontrar</w:t>
      </w:r>
      <w:r>
        <w:rPr>
          <w:rFonts w:ascii="Josefin Sans Bold" w:hAnsi="Josefin Sans Bold" w:cs="Arial"/>
        </w:rPr>
        <w:t xml:space="preserve"> una gran variedad de piezas</w:t>
      </w:r>
      <w:r w:rsidR="000539CA">
        <w:rPr>
          <w:rFonts w:ascii="Josefin Sans Bold" w:hAnsi="Josefin Sans Bold" w:cs="Arial"/>
        </w:rPr>
        <w:t xml:space="preserve"> únicas de alta joyería;</w:t>
      </w:r>
      <w:r>
        <w:rPr>
          <w:rFonts w:ascii="Josefin Sans Bold" w:hAnsi="Josefin Sans Bold" w:cs="Arial"/>
        </w:rPr>
        <w:t xml:space="preserve"> ya sea con diamantes </w:t>
      </w:r>
      <w:r w:rsidR="000539CA">
        <w:rPr>
          <w:rFonts w:ascii="Josefin Sans Bold" w:hAnsi="Josefin Sans Bold" w:cs="Arial"/>
        </w:rPr>
        <w:t>exclusivamente o</w:t>
      </w:r>
      <w:r>
        <w:rPr>
          <w:rFonts w:ascii="Josefin Sans Bold" w:hAnsi="Josefin Sans Bold" w:cs="Arial"/>
        </w:rPr>
        <w:t xml:space="preserve"> </w:t>
      </w:r>
      <w:r w:rsidR="000539CA">
        <w:rPr>
          <w:rFonts w:ascii="Josefin Sans Bold" w:hAnsi="Josefin Sans Bold" w:cs="Arial"/>
        </w:rPr>
        <w:t>en combinación</w:t>
      </w:r>
      <w:r>
        <w:rPr>
          <w:rFonts w:ascii="Josefin Sans Bold" w:hAnsi="Josefin Sans Bold" w:cs="Arial"/>
        </w:rPr>
        <w:t xml:space="preserve"> con otras </w:t>
      </w:r>
      <w:r w:rsidR="000539CA">
        <w:rPr>
          <w:rFonts w:ascii="Josefin Sans Bold" w:hAnsi="Josefin Sans Bold" w:cs="Arial"/>
        </w:rPr>
        <w:t xml:space="preserve">piedras preciosas como </w:t>
      </w:r>
      <w:r>
        <w:rPr>
          <w:rFonts w:ascii="Josefin Sans Bold" w:hAnsi="Josefin Sans Bold" w:cs="Arial"/>
        </w:rPr>
        <w:t>zafiros</w:t>
      </w:r>
      <w:r w:rsidR="000539CA">
        <w:rPr>
          <w:rFonts w:ascii="Josefin Sans Bold" w:hAnsi="Josefin Sans Bold" w:cs="Arial"/>
        </w:rPr>
        <w:t xml:space="preserve">, </w:t>
      </w:r>
      <w:r>
        <w:rPr>
          <w:rFonts w:ascii="Josefin Sans Bold" w:hAnsi="Josefin Sans Bold" w:cs="Arial"/>
        </w:rPr>
        <w:t>esmeraldas</w:t>
      </w:r>
      <w:r w:rsidR="000539CA">
        <w:rPr>
          <w:rFonts w:ascii="Josefin Sans Bold" w:hAnsi="Josefin Sans Bold" w:cs="Arial"/>
        </w:rPr>
        <w:t xml:space="preserve"> y</w:t>
      </w:r>
      <w:r>
        <w:rPr>
          <w:rFonts w:ascii="Josefin Sans Bold" w:hAnsi="Josefin Sans Bold" w:cs="Arial"/>
        </w:rPr>
        <w:t xml:space="preserve"> </w:t>
      </w:r>
      <w:r w:rsidR="000539CA">
        <w:rPr>
          <w:rFonts w:ascii="Josefin Sans Bold" w:hAnsi="Josefin Sans Bold" w:cs="Arial"/>
        </w:rPr>
        <w:t>rubíes. La elegancia de una pulsera tenis o un collar de perlas puede</w:t>
      </w:r>
      <w:r w:rsidR="00793459">
        <w:rPr>
          <w:rFonts w:ascii="Josefin Sans Bold" w:hAnsi="Josefin Sans Bold" w:cs="Arial"/>
        </w:rPr>
        <w:t>n</w:t>
      </w:r>
      <w:r w:rsidR="000539CA">
        <w:rPr>
          <w:rFonts w:ascii="Josefin Sans Bold" w:hAnsi="Josefin Sans Bold" w:cs="Arial"/>
        </w:rPr>
        <w:t xml:space="preserve"> enaltecer hasta el at</w:t>
      </w:r>
      <w:r w:rsidR="0046633E">
        <w:rPr>
          <w:rFonts w:ascii="Josefin Sans Bold" w:hAnsi="Josefin Sans Bold" w:cs="Arial"/>
        </w:rPr>
        <w:t>u</w:t>
      </w:r>
      <w:r w:rsidR="000539CA">
        <w:rPr>
          <w:rFonts w:ascii="Josefin Sans Bold" w:hAnsi="Josefin Sans Bold" w:cs="Arial"/>
        </w:rPr>
        <w:t>endo más sencillo.</w:t>
      </w:r>
    </w:p>
    <w:p w14:paraId="79376C68" w14:textId="77777777" w:rsidR="00E0148A" w:rsidRPr="00220677" w:rsidRDefault="00E0148A" w:rsidP="00AD0160">
      <w:pPr>
        <w:spacing w:line="360" w:lineRule="auto"/>
        <w:jc w:val="both"/>
        <w:rPr>
          <w:rFonts w:ascii="Josefin Sans Bold" w:hAnsi="Josefin Sans Bold" w:cs="Arial"/>
        </w:rPr>
      </w:pPr>
    </w:p>
    <w:p w14:paraId="550027B0" w14:textId="5E822906" w:rsidR="00AD0160" w:rsidRPr="00220677" w:rsidRDefault="00AD0160" w:rsidP="00AD0160">
      <w:pPr>
        <w:spacing w:line="360" w:lineRule="auto"/>
        <w:jc w:val="both"/>
        <w:rPr>
          <w:rFonts w:ascii="Josefin Sans Bold" w:hAnsi="Josefin Sans Bold" w:cs="Arial"/>
        </w:rPr>
      </w:pPr>
      <w:r w:rsidRPr="00220677">
        <w:rPr>
          <w:rFonts w:ascii="Josefin Sans Bold" w:hAnsi="Josefin Sans Bold" w:cs="Arial"/>
        </w:rPr>
        <w:t>Para garantizar la calidad de la piedra es de suma importancia contar con la asesoría personalizada de un joyero de confianza como Berger</w:t>
      </w:r>
      <w:r w:rsidR="00214961" w:rsidRPr="00220677">
        <w:rPr>
          <w:rFonts w:ascii="Josefin Sans Bold" w:hAnsi="Josefin Sans Bold" w:cs="Arial"/>
        </w:rPr>
        <w:t xml:space="preserve">, quienes otorgan </w:t>
      </w:r>
      <w:r w:rsidRPr="00220677">
        <w:rPr>
          <w:rFonts w:ascii="Josefin Sans Bold" w:hAnsi="Josefin Sans Bold" w:cs="Arial"/>
        </w:rPr>
        <w:t>también servicio postventa</w:t>
      </w:r>
      <w:r w:rsidR="004E2747">
        <w:rPr>
          <w:rFonts w:ascii="Josefin Sans Bold" w:hAnsi="Josefin Sans Bold" w:cs="Arial"/>
        </w:rPr>
        <w:t xml:space="preserve"> para el mantenimiento de las piezas</w:t>
      </w:r>
      <w:r w:rsidRPr="00220677">
        <w:rPr>
          <w:rFonts w:ascii="Josefin Sans Bold" w:hAnsi="Josefin Sans Bold" w:cs="Arial"/>
        </w:rPr>
        <w:t>.</w:t>
      </w:r>
    </w:p>
    <w:p w14:paraId="7687D9C9" w14:textId="77777777" w:rsidR="00C03A26" w:rsidRPr="007B46D9" w:rsidRDefault="00C03A26" w:rsidP="00AD0160">
      <w:pPr>
        <w:spacing w:line="360" w:lineRule="auto"/>
        <w:jc w:val="both"/>
        <w:rPr>
          <w:rFonts w:ascii="Josefin Sans Bold" w:hAnsi="Josefin Sans Bold" w:cs="Arial"/>
        </w:rPr>
      </w:pPr>
    </w:p>
    <w:p w14:paraId="3EE8BEA2" w14:textId="7372FC79" w:rsidR="00C03A26" w:rsidRPr="007B46D9" w:rsidRDefault="00C03A26" w:rsidP="00C03A26">
      <w:pPr>
        <w:spacing w:line="360" w:lineRule="auto"/>
        <w:jc w:val="center"/>
        <w:rPr>
          <w:rFonts w:ascii="Josefin Sans Bold" w:hAnsi="Josefin Sans Bold" w:cs="Arial"/>
        </w:rPr>
      </w:pPr>
      <w:r w:rsidRPr="007B46D9">
        <w:rPr>
          <w:rFonts w:ascii="Josefin Sans Bold" w:hAnsi="Josefin Sans Bold" w:cs="Arial"/>
        </w:rPr>
        <w:t>···</w:t>
      </w:r>
    </w:p>
    <w:p w14:paraId="1FEAD8C8" w14:textId="6A154594" w:rsidR="00C03A26" w:rsidRPr="00C01A98" w:rsidRDefault="00C03A26" w:rsidP="00C03A26">
      <w:pPr>
        <w:spacing w:line="360" w:lineRule="auto"/>
        <w:rPr>
          <w:rFonts w:ascii="Josefin Sans Bold" w:hAnsi="Josefin Sans Bold" w:cs="Arial"/>
          <w:sz w:val="20"/>
          <w:szCs w:val="20"/>
        </w:rPr>
      </w:pPr>
      <w:r w:rsidRPr="00C01A98">
        <w:rPr>
          <w:rFonts w:ascii="Josefin Sans Bold" w:hAnsi="Josefin Sans Bold" w:cs="Arial"/>
          <w:sz w:val="20"/>
          <w:szCs w:val="20"/>
        </w:rPr>
        <w:t>Contacto de prensa:</w:t>
      </w:r>
    </w:p>
    <w:p w14:paraId="3CC5F9FC" w14:textId="77777777" w:rsidR="001F400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Ana Luisa Giménez</w:t>
      </w:r>
    </w:p>
    <w:p w14:paraId="5FC13F6A" w14:textId="6F28574F" w:rsidR="001F4008" w:rsidRDefault="00904164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hyperlink r:id="rId5" w:history="1">
        <w:r w:rsidR="001F4008" w:rsidRPr="00BB25B3">
          <w:rPr>
            <w:rStyle w:val="Hipervnculo"/>
            <w:rFonts w:ascii="Josefin Sans Bold" w:eastAsiaTheme="minorEastAsia" w:hAnsi="Josefin Sans Bold" w:cs="Arial"/>
            <w:sz w:val="20"/>
            <w:szCs w:val="20"/>
            <w:lang w:val="en-US" w:eastAsia="en-US"/>
          </w:rPr>
          <w:t>ana_luisa@bj.com.mx</w:t>
        </w:r>
      </w:hyperlink>
    </w:p>
    <w:p w14:paraId="664AA3F6" w14:textId="2BE3DDD0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PR &amp; Marketing Manager</w:t>
      </w:r>
    </w:p>
    <w:p w14:paraId="5881086E" w14:textId="5DA0B5A2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 xml:space="preserve">Berger </w:t>
      </w:r>
    </w:p>
    <w:p w14:paraId="692D4BA9" w14:textId="395161F4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 xml:space="preserve">Ph. 5255 91380510 ext. </w:t>
      </w:r>
      <w:r w:rsidR="00D67058"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4</w:t>
      </w: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405</w:t>
      </w:r>
    </w:p>
    <w:p w14:paraId="09BC7B39" w14:textId="77777777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Goldsmith 63 piso 2</w:t>
      </w:r>
    </w:p>
    <w:p w14:paraId="1ECFF19B" w14:textId="77777777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Col. Polanco</w:t>
      </w:r>
    </w:p>
    <w:p w14:paraId="0F8B324C" w14:textId="2A748E1E" w:rsidR="00C03A26" w:rsidRPr="00C01A98" w:rsidRDefault="00C03A26" w:rsidP="00C03A26">
      <w:pPr>
        <w:spacing w:line="360" w:lineRule="auto"/>
        <w:rPr>
          <w:rFonts w:ascii="Josefin Sans Bold" w:hAnsi="Josefin Sans Bold" w:cs="Arial"/>
          <w:sz w:val="20"/>
          <w:szCs w:val="20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México D.F. 11560</w:t>
      </w:r>
    </w:p>
    <w:p w14:paraId="341A0E78" w14:textId="77777777" w:rsidR="001A1203" w:rsidRDefault="001A1203" w:rsidP="001A1203">
      <w:pPr>
        <w:rPr>
          <w:rFonts w:ascii="Arial" w:hAnsi="Arial" w:cs="Arial"/>
          <w:sz w:val="22"/>
          <w:szCs w:val="22"/>
        </w:rPr>
      </w:pPr>
    </w:p>
    <w:p w14:paraId="0002EE0F" w14:textId="77777777" w:rsidR="00AF0D1E" w:rsidRDefault="00AF0D1E" w:rsidP="00AF0D1E">
      <w:pPr>
        <w:rPr>
          <w:rFonts w:ascii="Arial" w:eastAsiaTheme="minorEastAsia" w:hAnsi="Arial" w:cs="Arial"/>
          <w:sz w:val="30"/>
          <w:szCs w:val="30"/>
          <w:lang w:val="en-US" w:eastAsia="en-US"/>
        </w:rPr>
      </w:pPr>
    </w:p>
    <w:sectPr w:rsidR="00AF0D1E" w:rsidSect="00C01A98">
      <w:pgSz w:w="12240" w:h="15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ela Deck Black">
    <w:altName w:val="Calibri"/>
    <w:charset w:val="00"/>
    <w:family w:val="auto"/>
    <w:pitch w:val="variable"/>
    <w:sig w:usb0="A000002F" w:usb1="4000005A" w:usb2="00000000" w:usb3="00000000" w:csb0="00000093" w:csb1="00000000"/>
  </w:font>
  <w:font w:name="Josefin Sans Bold">
    <w:panose1 w:val="00000800000000000000"/>
    <w:charset w:val="00"/>
    <w:family w:val="auto"/>
    <w:pitch w:val="variable"/>
    <w:sig w:usb0="A00000FF" w:usb1="4000204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0"/>
    <w:rsid w:val="000539CA"/>
    <w:rsid w:val="001631B2"/>
    <w:rsid w:val="001A1203"/>
    <w:rsid w:val="001B71D5"/>
    <w:rsid w:val="001E49EE"/>
    <w:rsid w:val="001F4008"/>
    <w:rsid w:val="002064DD"/>
    <w:rsid w:val="00214961"/>
    <w:rsid w:val="00220677"/>
    <w:rsid w:val="0025462D"/>
    <w:rsid w:val="0046633E"/>
    <w:rsid w:val="004E2747"/>
    <w:rsid w:val="006B0579"/>
    <w:rsid w:val="00721F3B"/>
    <w:rsid w:val="007532F1"/>
    <w:rsid w:val="00793459"/>
    <w:rsid w:val="007B46D9"/>
    <w:rsid w:val="008615E0"/>
    <w:rsid w:val="008F541B"/>
    <w:rsid w:val="00904164"/>
    <w:rsid w:val="00970B6C"/>
    <w:rsid w:val="009F2254"/>
    <w:rsid w:val="00AD0160"/>
    <w:rsid w:val="00AE7D65"/>
    <w:rsid w:val="00AF0D1E"/>
    <w:rsid w:val="00B368EF"/>
    <w:rsid w:val="00C01A98"/>
    <w:rsid w:val="00C03A26"/>
    <w:rsid w:val="00D213E1"/>
    <w:rsid w:val="00D25276"/>
    <w:rsid w:val="00D67058"/>
    <w:rsid w:val="00E0148A"/>
    <w:rsid w:val="00E94613"/>
    <w:rsid w:val="00E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94698"/>
  <w14:defaultImageDpi w14:val="300"/>
  <w15:docId w15:val="{3A46B7DE-21F0-45D3-97F5-31C9DA9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60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4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4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4DD"/>
    <w:rPr>
      <w:rFonts w:ascii="Lucida Grande" w:eastAsia="Times New Roman" w:hAnsi="Lucida Grande" w:cs="Times New Roman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F40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F40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luisa@bj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1342</Characters>
  <Application>Microsoft Office Word</Application>
  <DocSecurity>0</DocSecurity>
  <Lines>11</Lines>
  <Paragraphs>3</Paragraphs>
  <ScaleCrop>false</ScaleCrop>
  <Company>berger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</dc:creator>
  <cp:keywords/>
  <dc:description/>
  <cp:lastModifiedBy>Ana Luisa Gimenez</cp:lastModifiedBy>
  <cp:revision>21</cp:revision>
  <dcterms:created xsi:type="dcterms:W3CDTF">2021-10-25T19:54:00Z</dcterms:created>
  <dcterms:modified xsi:type="dcterms:W3CDTF">2021-10-25T20:37:00Z</dcterms:modified>
</cp:coreProperties>
</file>