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C6EC" w14:textId="68D31E83" w:rsidR="00E10485" w:rsidRPr="00EE14DA" w:rsidRDefault="00E10485" w:rsidP="00D30FEE">
      <w:pPr>
        <w:spacing w:line="360" w:lineRule="auto"/>
        <w:jc w:val="center"/>
        <w:rPr>
          <w:rFonts w:ascii="Canela Deck Black" w:hAnsi="Canela Deck Black" w:cs="Arial"/>
          <w:b/>
          <w:sz w:val="24"/>
        </w:rPr>
      </w:pPr>
      <w:r w:rsidRPr="00EE14DA">
        <w:rPr>
          <w:rFonts w:ascii="Canela Deck Black" w:hAnsi="Canela Deck Black" w:cs="Arial"/>
          <w:b/>
          <w:sz w:val="24"/>
        </w:rPr>
        <w:drawing>
          <wp:inline distT="0" distB="0" distL="0" distR="0" wp14:anchorId="00AF73C2" wp14:editId="219CF61A">
            <wp:extent cx="2767607" cy="1130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-Logotipo-CIE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698" cy="113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63A2" w14:textId="7F1E8CEA" w:rsidR="006F5FBD" w:rsidRPr="00EE14DA" w:rsidRDefault="0070425F" w:rsidP="006F5FBD">
      <w:pPr>
        <w:spacing w:line="360" w:lineRule="auto"/>
        <w:jc w:val="center"/>
        <w:rPr>
          <w:rFonts w:ascii="Canela Deck Medium" w:hAnsi="Canela Deck Medium" w:cs="Arial"/>
          <w:b/>
          <w:sz w:val="24"/>
          <w:szCs w:val="24"/>
        </w:rPr>
      </w:pPr>
      <w:r w:rsidRPr="00EE14DA">
        <w:rPr>
          <w:rFonts w:ascii="Canela Deck Medium" w:hAnsi="Canela Deck Medium" w:cs="Arial"/>
          <w:b/>
          <w:sz w:val="24"/>
          <w:szCs w:val="24"/>
        </w:rPr>
        <w:t>Berger celebra cien</w:t>
      </w:r>
      <w:r w:rsidR="00E10485" w:rsidRPr="00EE14DA">
        <w:rPr>
          <w:rFonts w:ascii="Canela Deck Medium" w:hAnsi="Canela Deck Medium" w:cs="Arial"/>
          <w:b/>
          <w:sz w:val="24"/>
          <w:szCs w:val="24"/>
        </w:rPr>
        <w:t xml:space="preserve"> años de historia</w:t>
      </w:r>
      <w:r w:rsidR="000B6EC7" w:rsidRPr="00EE14DA">
        <w:rPr>
          <w:rFonts w:ascii="Canela Deck Medium" w:hAnsi="Canela Deck Medium" w:cs="Arial"/>
          <w:b/>
          <w:sz w:val="24"/>
          <w:szCs w:val="24"/>
        </w:rPr>
        <w:t xml:space="preserve"> </w:t>
      </w:r>
    </w:p>
    <w:p w14:paraId="4BB12329" w14:textId="1825BAB3" w:rsidR="009F6B55" w:rsidRPr="00EE14DA" w:rsidRDefault="0070425F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>Berge</w:t>
      </w:r>
      <w:r w:rsidR="00C01E43" w:rsidRPr="00EE14DA">
        <w:rPr>
          <w:rFonts w:ascii="Bembo Std" w:hAnsi="Bembo Std" w:cs="Arial"/>
          <w:sz w:val="24"/>
          <w:szCs w:val="24"/>
        </w:rPr>
        <w:t xml:space="preserve">r celebra cien años de historia </w:t>
      </w:r>
      <w:r w:rsidR="009F6B55" w:rsidRPr="00EE14DA">
        <w:rPr>
          <w:rFonts w:ascii="Bembo Std" w:hAnsi="Bembo Std" w:cs="Arial"/>
          <w:sz w:val="24"/>
          <w:szCs w:val="24"/>
        </w:rPr>
        <w:t>en</w:t>
      </w:r>
      <w:r w:rsidR="00C01E43" w:rsidRPr="00EE14DA">
        <w:rPr>
          <w:rFonts w:ascii="Bembo Std" w:hAnsi="Bembo Std" w:cs="Arial"/>
          <w:sz w:val="24"/>
          <w:szCs w:val="24"/>
        </w:rPr>
        <w:t xml:space="preserve"> la tercera edición de su más exclusivo evento: Berger Private Experience</w:t>
      </w:r>
      <w:r w:rsidRPr="00EE14DA">
        <w:rPr>
          <w:rFonts w:ascii="Bembo Std" w:hAnsi="Bembo Std" w:cs="Arial"/>
          <w:sz w:val="24"/>
          <w:szCs w:val="24"/>
        </w:rPr>
        <w:t xml:space="preserve"> </w:t>
      </w:r>
      <w:r w:rsidR="009F6B55" w:rsidRPr="00EE14DA">
        <w:rPr>
          <w:rFonts w:ascii="Bembo Std" w:hAnsi="Bembo Std" w:cs="Arial"/>
          <w:sz w:val="24"/>
          <w:szCs w:val="24"/>
        </w:rPr>
        <w:t>del 10 al 12 de octubre en la sucursal de Masaryk</w:t>
      </w:r>
      <w:r w:rsidR="000843EA" w:rsidRPr="00EE14DA">
        <w:rPr>
          <w:rFonts w:ascii="Bembo Std" w:hAnsi="Bembo Std" w:cs="Arial"/>
          <w:sz w:val="24"/>
          <w:szCs w:val="24"/>
        </w:rPr>
        <w:t xml:space="preserve"> 438, Polanco, una </w:t>
      </w:r>
      <w:r w:rsidR="009F6B55" w:rsidRPr="00EE14DA">
        <w:rPr>
          <w:rFonts w:ascii="Bembo Std" w:hAnsi="Bembo Std" w:cs="Arial"/>
          <w:sz w:val="24"/>
          <w:szCs w:val="24"/>
        </w:rPr>
        <w:t xml:space="preserve">venta </w:t>
      </w:r>
      <w:r w:rsidR="000843EA" w:rsidRPr="00EE14DA">
        <w:rPr>
          <w:rFonts w:ascii="Bembo Std" w:hAnsi="Bembo Std" w:cs="Arial"/>
          <w:sz w:val="24"/>
          <w:szCs w:val="24"/>
        </w:rPr>
        <w:t xml:space="preserve">exclusiva </w:t>
      </w:r>
      <w:r w:rsidR="009F6B55" w:rsidRPr="00EE14DA">
        <w:rPr>
          <w:rFonts w:ascii="Bembo Std" w:hAnsi="Bembo Std" w:cs="Arial"/>
          <w:sz w:val="24"/>
          <w:szCs w:val="24"/>
        </w:rPr>
        <w:t>de las piezas del Salón Internacional Alta Relojería SIAR 2019.</w:t>
      </w:r>
    </w:p>
    <w:p w14:paraId="5C44EFB6" w14:textId="7AB3072C" w:rsidR="00E62A93" w:rsidRPr="00EE14DA" w:rsidRDefault="00E62A93" w:rsidP="00AA4B45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>Berger Private Experienc</w:t>
      </w:r>
      <w:r w:rsidR="00234F62" w:rsidRPr="00EE14DA">
        <w:rPr>
          <w:rFonts w:ascii="Bembo Std" w:hAnsi="Bembo Std" w:cs="Arial"/>
          <w:sz w:val="24"/>
          <w:szCs w:val="24"/>
        </w:rPr>
        <w:t>e presenta</w:t>
      </w:r>
      <w:r w:rsidR="00A835A5" w:rsidRPr="00EE14DA">
        <w:rPr>
          <w:rFonts w:ascii="Bembo Std" w:hAnsi="Bembo Std" w:cs="Arial"/>
          <w:sz w:val="24"/>
          <w:szCs w:val="24"/>
        </w:rPr>
        <w:t xml:space="preserve"> las</w:t>
      </w:r>
      <w:r w:rsidRPr="00EE14DA">
        <w:rPr>
          <w:rFonts w:ascii="Bembo Std" w:hAnsi="Bembo Std" w:cs="Arial"/>
          <w:sz w:val="24"/>
          <w:szCs w:val="24"/>
        </w:rPr>
        <w:t xml:space="preserve"> novedades de más de treinta marcas de alta relojería como Audemars Piguet, Bulgari, Chopard, Christphe Claret, Franck Muller, Girard Perregaux, Greubel Forsey, Hublot, HYT, IWC, Jacob &amp; Co, Jaeger-LeCoultre, L’Epee, MB&amp;F, Montblanc, Panerai, RJ, Roger Dubuis y Zenith, entre otras.</w:t>
      </w:r>
      <w:r w:rsidR="00AA4B45" w:rsidRPr="00EE14DA">
        <w:rPr>
          <w:rFonts w:ascii="Bembo Std" w:hAnsi="Bembo Std" w:cs="Arial"/>
          <w:sz w:val="24"/>
          <w:szCs w:val="24"/>
        </w:rPr>
        <w:t xml:space="preserve"> Un porcentaje de las ventas es donado al Patronato del Instituto Nacional de Pediatría, demostrando el compromiso de la familia Berger con la </w:t>
      </w:r>
      <w:r w:rsidR="00024EA8" w:rsidRPr="00EE14DA">
        <w:rPr>
          <w:rFonts w:ascii="Bembo Std" w:hAnsi="Bembo Std" w:cs="Arial"/>
          <w:sz w:val="24"/>
          <w:szCs w:val="24"/>
        </w:rPr>
        <w:t>niñez</w:t>
      </w:r>
      <w:r w:rsidR="00AA4B45" w:rsidRPr="00EE14DA">
        <w:rPr>
          <w:rFonts w:ascii="Bembo Std" w:hAnsi="Bembo Std" w:cs="Arial"/>
          <w:sz w:val="24"/>
          <w:szCs w:val="24"/>
        </w:rPr>
        <w:t xml:space="preserve"> mexicana. </w:t>
      </w:r>
    </w:p>
    <w:p w14:paraId="2F7F563C" w14:textId="6048D285" w:rsidR="00C01E43" w:rsidRPr="00EE14DA" w:rsidRDefault="006F5FBD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 xml:space="preserve">Luego de cien años de tradición, la familia Berger inicia </w:t>
      </w:r>
      <w:r w:rsidR="00E62A93" w:rsidRPr="00EE14DA">
        <w:rPr>
          <w:rFonts w:ascii="Bembo Std" w:hAnsi="Bembo Std" w:cs="Arial"/>
          <w:sz w:val="24"/>
          <w:szCs w:val="24"/>
        </w:rPr>
        <w:t xml:space="preserve">además </w:t>
      </w:r>
      <w:r w:rsidRPr="00EE14DA">
        <w:rPr>
          <w:rFonts w:ascii="Bembo Std" w:hAnsi="Bembo Std" w:cs="Arial"/>
          <w:sz w:val="24"/>
          <w:szCs w:val="24"/>
        </w:rPr>
        <w:t>una estrategia de Rebranding, un upgrade para modernizar su identidad a través del nombre y la actualización del</w:t>
      </w:r>
      <w:r w:rsidR="00C01E43" w:rsidRPr="00EE14DA">
        <w:rPr>
          <w:rFonts w:ascii="Bembo Std" w:hAnsi="Bembo Std" w:cs="Arial"/>
          <w:sz w:val="24"/>
          <w:szCs w:val="24"/>
        </w:rPr>
        <w:t xml:space="preserve"> su </w:t>
      </w:r>
      <w:r w:rsidRPr="00EE14DA">
        <w:rPr>
          <w:rFonts w:ascii="Bembo Std" w:hAnsi="Bembo Std" w:cs="Arial"/>
          <w:sz w:val="24"/>
          <w:szCs w:val="24"/>
        </w:rPr>
        <w:t>logotipo.</w:t>
      </w:r>
    </w:p>
    <w:p w14:paraId="431C17E2" w14:textId="491D444F" w:rsidR="00C01E43" w:rsidRPr="00EE14DA" w:rsidRDefault="00C01E43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>“Es importante para Berger posicionarnos y consolidarnos como una marca con gran historia, pero con una visión hacia el futuro. La nueva propuesta artística y gráfica refleja el compromiso con nuestro legado, tradición y sofisticación, pero es una fuerte declaración de contemporaneidad y originalidad”, comentó Sergio Berger, Socio Director.</w:t>
      </w:r>
    </w:p>
    <w:p w14:paraId="6B73EB2B" w14:textId="082A136A" w:rsidR="00C01E43" w:rsidRPr="00EE14DA" w:rsidRDefault="00EE14DA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>
        <w:rPr>
          <w:rFonts w:ascii="Bembo Std" w:hAnsi="Bembo Std" w:cs="Arial"/>
          <w:sz w:val="24"/>
          <w:szCs w:val="24"/>
        </w:rPr>
        <w:t>El</w:t>
      </w:r>
      <w:bookmarkStart w:id="0" w:name="_GoBack"/>
      <w:bookmarkEnd w:id="0"/>
      <w:r w:rsidR="00CC0C3B" w:rsidRPr="00EE14DA">
        <w:rPr>
          <w:rFonts w:ascii="Bembo Std" w:hAnsi="Bembo Std" w:cs="Arial"/>
          <w:sz w:val="24"/>
          <w:szCs w:val="24"/>
        </w:rPr>
        <w:t xml:space="preserve"> nuevo logotipo se usará durante un año con la leyenda “Cien Años” por el aniversario y a partir de finales del año entrante solo con la palabra Berger, ya que se </w:t>
      </w:r>
      <w:r w:rsidR="00C01E43" w:rsidRPr="00EE14DA">
        <w:rPr>
          <w:rFonts w:ascii="Bembo Std" w:hAnsi="Bembo Std" w:cs="Arial"/>
          <w:sz w:val="24"/>
          <w:szCs w:val="24"/>
        </w:rPr>
        <w:t xml:space="preserve">elimina del nombre de la empresa la palabra </w:t>
      </w:r>
      <w:r w:rsidR="00A835A5" w:rsidRPr="00EE14DA">
        <w:rPr>
          <w:rFonts w:ascii="Bembo Std" w:hAnsi="Bembo Std" w:cs="Arial"/>
          <w:sz w:val="24"/>
          <w:szCs w:val="24"/>
        </w:rPr>
        <w:t>“</w:t>
      </w:r>
      <w:r w:rsidR="00C01E43" w:rsidRPr="00EE14DA">
        <w:rPr>
          <w:rFonts w:ascii="Bembo Std" w:hAnsi="Bembo Std" w:cs="Arial"/>
          <w:sz w:val="24"/>
          <w:szCs w:val="24"/>
        </w:rPr>
        <w:t>J</w:t>
      </w:r>
      <w:r w:rsidR="00A835A5" w:rsidRPr="00EE14DA">
        <w:rPr>
          <w:rFonts w:ascii="Bembo Std" w:hAnsi="Bembo Std" w:cs="Arial"/>
          <w:sz w:val="24"/>
          <w:szCs w:val="24"/>
        </w:rPr>
        <w:t>oyeros”</w:t>
      </w:r>
      <w:r w:rsidR="00C01E43" w:rsidRPr="00EE14DA">
        <w:rPr>
          <w:rFonts w:ascii="Bembo Std" w:hAnsi="Bembo Std" w:cs="Arial"/>
          <w:sz w:val="24"/>
          <w:szCs w:val="24"/>
        </w:rPr>
        <w:t xml:space="preserve"> y se conserva únicamente nuestro legado, el a</w:t>
      </w:r>
      <w:r w:rsidR="00CC0C3B" w:rsidRPr="00EE14DA">
        <w:rPr>
          <w:rFonts w:ascii="Bembo Std" w:hAnsi="Bembo Std" w:cs="Arial"/>
          <w:sz w:val="24"/>
          <w:szCs w:val="24"/>
        </w:rPr>
        <w:t>pellido de la familia: BERGER. A</w:t>
      </w:r>
      <w:r w:rsidR="00C01E43" w:rsidRPr="00EE14DA">
        <w:rPr>
          <w:rFonts w:ascii="Bembo Std" w:hAnsi="Bembo Std" w:cs="Arial"/>
          <w:sz w:val="24"/>
          <w:szCs w:val="24"/>
        </w:rPr>
        <w:t>unque nuestro origen fue en la alta joyería, el negocio se ha diversificado y actualmente abarca también alta relojería, plumas y otros accesorios.</w:t>
      </w:r>
    </w:p>
    <w:p w14:paraId="29485E53" w14:textId="3799FF12" w:rsidR="00D779ED" w:rsidRPr="00EE14DA" w:rsidRDefault="00C01E43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 xml:space="preserve">El logotipo evoluciona y proyecta una imagen más limpia acorde al nuevo milenio, eliminando el monograma de la letra B y el recuadro alrededor del nombre. Una nueva tipografía ha sido creada exclusivamente para la marca: Berger Serif, inspirada en la contemporaneidad de la moda, el arte y el diseño. </w:t>
      </w:r>
    </w:p>
    <w:p w14:paraId="4A7D0E34" w14:textId="77777777" w:rsidR="007360DD" w:rsidRPr="00EE14DA" w:rsidRDefault="007360DD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</w:p>
    <w:p w14:paraId="3A96B170" w14:textId="77777777" w:rsidR="007360DD" w:rsidRPr="00EE14DA" w:rsidRDefault="007360DD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</w:p>
    <w:p w14:paraId="16D318E3" w14:textId="77777777" w:rsidR="005D7A87" w:rsidRPr="00EE14DA" w:rsidRDefault="005D7A87" w:rsidP="005D7A87">
      <w:pPr>
        <w:spacing w:line="360" w:lineRule="auto"/>
        <w:ind w:left="2832"/>
        <w:jc w:val="both"/>
        <w:rPr>
          <w:rFonts w:ascii="Bembo Std" w:hAnsi="Bembo Std" w:cs="Arial"/>
          <w:sz w:val="24"/>
          <w:szCs w:val="24"/>
        </w:rPr>
      </w:pPr>
    </w:p>
    <w:p w14:paraId="120D918D" w14:textId="6B69607C" w:rsidR="001C7FC2" w:rsidRPr="00EE14DA" w:rsidRDefault="005D7A87" w:rsidP="004F1F9C">
      <w:pPr>
        <w:spacing w:line="360" w:lineRule="auto"/>
        <w:ind w:left="2832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drawing>
          <wp:inline distT="0" distB="0" distL="0" distR="0" wp14:anchorId="7620F4F0" wp14:editId="69618103">
            <wp:extent cx="1715135" cy="36270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-Logotipo-Monumental-Az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3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B81C8" w14:textId="5645208C" w:rsidR="000B6EC7" w:rsidRPr="00EE14DA" w:rsidRDefault="00244FF1" w:rsidP="00C01E4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>“</w:t>
      </w:r>
      <w:r w:rsidR="004474BF" w:rsidRPr="00EE14DA">
        <w:rPr>
          <w:rFonts w:ascii="Bembo Std" w:hAnsi="Bembo Std" w:cs="Arial"/>
          <w:sz w:val="24"/>
          <w:szCs w:val="24"/>
        </w:rPr>
        <w:t xml:space="preserve">Nuestro objetivo </w:t>
      </w:r>
      <w:r w:rsidR="000B6EC7" w:rsidRPr="00EE14DA">
        <w:rPr>
          <w:rFonts w:ascii="Bembo Std" w:hAnsi="Bembo Std" w:cs="Arial"/>
          <w:sz w:val="24"/>
          <w:szCs w:val="24"/>
        </w:rPr>
        <w:t xml:space="preserve">es consolidarnos como una marca innovadora pero con una gran herencia, la cual </w:t>
      </w:r>
      <w:r w:rsidR="00C01E43" w:rsidRPr="00EE14DA">
        <w:rPr>
          <w:rFonts w:ascii="Bembo Std" w:hAnsi="Bembo Std" w:cs="Arial"/>
          <w:sz w:val="24"/>
          <w:szCs w:val="24"/>
        </w:rPr>
        <w:t>hemos</w:t>
      </w:r>
      <w:r w:rsidR="000B6EC7" w:rsidRPr="00EE14DA">
        <w:rPr>
          <w:rFonts w:ascii="Bembo Std" w:hAnsi="Bembo Std" w:cs="Arial"/>
          <w:sz w:val="24"/>
          <w:szCs w:val="24"/>
        </w:rPr>
        <w:t xml:space="preserve"> </w:t>
      </w:r>
      <w:r w:rsidR="00E8391A" w:rsidRPr="00EE14DA">
        <w:rPr>
          <w:rFonts w:ascii="Bembo Std" w:hAnsi="Bembo Std" w:cs="Arial"/>
          <w:sz w:val="24"/>
          <w:szCs w:val="24"/>
        </w:rPr>
        <w:t>plasmado</w:t>
      </w:r>
      <w:r w:rsidR="000B6EC7" w:rsidRPr="00EE14DA">
        <w:rPr>
          <w:rFonts w:ascii="Bembo Std" w:hAnsi="Bembo Std" w:cs="Arial"/>
          <w:sz w:val="24"/>
          <w:szCs w:val="24"/>
        </w:rPr>
        <w:t xml:space="preserve"> </w:t>
      </w:r>
      <w:r w:rsidR="002F2015" w:rsidRPr="00EE14DA">
        <w:rPr>
          <w:rFonts w:ascii="Bembo Std" w:hAnsi="Bembo Std" w:cs="Arial"/>
          <w:sz w:val="24"/>
          <w:szCs w:val="24"/>
        </w:rPr>
        <w:t>en una exhibición videográfica para Berger Private Experience y e</w:t>
      </w:r>
      <w:r w:rsidR="000B6EC7" w:rsidRPr="00EE14DA">
        <w:rPr>
          <w:rFonts w:ascii="Bembo Std" w:hAnsi="Bembo Std" w:cs="Arial"/>
          <w:sz w:val="24"/>
          <w:szCs w:val="24"/>
        </w:rPr>
        <w:t xml:space="preserve">n las páginas de </w:t>
      </w:r>
      <w:r w:rsidR="00C01E43" w:rsidRPr="00EE14DA">
        <w:rPr>
          <w:rFonts w:ascii="Bembo Std" w:hAnsi="Bembo Std" w:cs="Arial"/>
          <w:sz w:val="24"/>
          <w:szCs w:val="24"/>
        </w:rPr>
        <w:t xml:space="preserve">un </w:t>
      </w:r>
      <w:r w:rsidR="000B6EC7" w:rsidRPr="00EE14DA">
        <w:rPr>
          <w:rFonts w:ascii="Bembo Std" w:hAnsi="Bembo Std" w:cs="Arial"/>
          <w:sz w:val="24"/>
          <w:szCs w:val="24"/>
        </w:rPr>
        <w:t>libro</w:t>
      </w:r>
      <w:r w:rsidR="00C01E43" w:rsidRPr="00EE14DA">
        <w:rPr>
          <w:rFonts w:ascii="Bembo Std" w:hAnsi="Bembo Std" w:cs="Arial"/>
          <w:sz w:val="24"/>
          <w:szCs w:val="24"/>
        </w:rPr>
        <w:t xml:space="preserve"> de edición limitada</w:t>
      </w:r>
      <w:r w:rsidR="000B6EC7" w:rsidRPr="00EE14DA">
        <w:rPr>
          <w:rFonts w:ascii="Bembo Std" w:hAnsi="Bembo Std" w:cs="Arial"/>
          <w:sz w:val="24"/>
          <w:szCs w:val="24"/>
        </w:rPr>
        <w:t>”</w:t>
      </w:r>
      <w:r w:rsidR="00C01E43" w:rsidRPr="00EE14DA">
        <w:rPr>
          <w:rFonts w:ascii="Bembo Std" w:hAnsi="Bembo Std" w:cs="Arial"/>
          <w:sz w:val="24"/>
          <w:szCs w:val="24"/>
        </w:rPr>
        <w:t xml:space="preserve">, </w:t>
      </w:r>
      <w:r w:rsidR="00FA081D" w:rsidRPr="00EE14DA">
        <w:rPr>
          <w:rFonts w:ascii="Bembo Std" w:hAnsi="Bembo Std" w:cs="Arial"/>
          <w:sz w:val="24"/>
          <w:szCs w:val="24"/>
        </w:rPr>
        <w:t>comentó</w:t>
      </w:r>
      <w:r w:rsidR="00C01E43" w:rsidRPr="00EE14DA">
        <w:rPr>
          <w:rFonts w:ascii="Bembo Std" w:hAnsi="Bembo Std" w:cs="Arial"/>
          <w:sz w:val="24"/>
          <w:szCs w:val="24"/>
        </w:rPr>
        <w:t xml:space="preserve"> </w:t>
      </w:r>
      <w:r w:rsidR="008757DF" w:rsidRPr="00EE14DA">
        <w:rPr>
          <w:rFonts w:ascii="Bembo Std" w:hAnsi="Bembo Std" w:cs="Arial"/>
          <w:sz w:val="24"/>
          <w:szCs w:val="24"/>
        </w:rPr>
        <w:t xml:space="preserve">Ari </w:t>
      </w:r>
      <w:r w:rsidR="00C01E43" w:rsidRPr="00EE14DA">
        <w:rPr>
          <w:rFonts w:ascii="Bembo Std" w:hAnsi="Bembo Std" w:cs="Arial"/>
          <w:sz w:val="24"/>
          <w:szCs w:val="24"/>
        </w:rPr>
        <w:t>Berger</w:t>
      </w:r>
      <w:r w:rsidR="000B6EC7" w:rsidRPr="00EE14DA">
        <w:rPr>
          <w:rFonts w:ascii="Bembo Std" w:hAnsi="Bembo Std" w:cs="Arial"/>
          <w:sz w:val="24"/>
          <w:szCs w:val="24"/>
        </w:rPr>
        <w:t xml:space="preserve">, “Mi abuelo, mi padre y mi tío vivieron experiencias que los marcaron de por vida, pero que les dieron la fortaleza para construir un negocio importante dentro del mundo del lujo en México”. </w:t>
      </w:r>
    </w:p>
    <w:p w14:paraId="19CFA000" w14:textId="741FF516" w:rsidR="003865F5" w:rsidRPr="00EE14DA" w:rsidRDefault="00E8391A" w:rsidP="0052548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 xml:space="preserve">El libro </w:t>
      </w:r>
      <w:r w:rsidRPr="00EE14DA">
        <w:rPr>
          <w:rFonts w:ascii="Bembo Std" w:hAnsi="Bembo Std" w:cs="Arial"/>
          <w:i/>
          <w:sz w:val="24"/>
          <w:szCs w:val="24"/>
        </w:rPr>
        <w:t>Berger Cien Años</w:t>
      </w:r>
      <w:r w:rsidRPr="00EE14DA">
        <w:rPr>
          <w:rFonts w:ascii="Bembo Std" w:hAnsi="Bembo Std" w:cs="Arial"/>
          <w:sz w:val="24"/>
          <w:szCs w:val="24"/>
        </w:rPr>
        <w:t xml:space="preserve"> narra</w:t>
      </w:r>
      <w:r w:rsidR="00EA7BC3" w:rsidRPr="00EE14DA">
        <w:rPr>
          <w:rFonts w:ascii="Bembo Std" w:hAnsi="Bembo Std" w:cs="Arial"/>
          <w:sz w:val="24"/>
          <w:szCs w:val="24"/>
        </w:rPr>
        <w:t xml:space="preserve"> la </w:t>
      </w:r>
      <w:r w:rsidR="00D5461A" w:rsidRPr="00EE14DA">
        <w:rPr>
          <w:rFonts w:ascii="Bembo Std" w:hAnsi="Bembo Std" w:cs="Arial"/>
          <w:sz w:val="24"/>
          <w:szCs w:val="24"/>
        </w:rPr>
        <w:t xml:space="preserve">legendaria </w:t>
      </w:r>
      <w:r w:rsidR="00EA7BC3" w:rsidRPr="00EE14DA">
        <w:rPr>
          <w:rFonts w:ascii="Bembo Std" w:hAnsi="Bembo Std" w:cs="Arial"/>
          <w:sz w:val="24"/>
          <w:szCs w:val="24"/>
        </w:rPr>
        <w:t>historia de la famili</w:t>
      </w:r>
      <w:r w:rsidR="00525483" w:rsidRPr="00EE14DA">
        <w:rPr>
          <w:rFonts w:ascii="Bembo Std" w:hAnsi="Bembo Std" w:cs="Arial"/>
          <w:sz w:val="24"/>
          <w:szCs w:val="24"/>
        </w:rPr>
        <w:t>a</w:t>
      </w:r>
      <w:r w:rsidR="00EA7BC3" w:rsidRPr="00EE14DA">
        <w:rPr>
          <w:rFonts w:ascii="Bembo Std" w:hAnsi="Bembo Std" w:cs="Arial"/>
          <w:sz w:val="24"/>
          <w:szCs w:val="24"/>
        </w:rPr>
        <w:t xml:space="preserve">. </w:t>
      </w:r>
      <w:r w:rsidR="00951683" w:rsidRPr="00EE14DA">
        <w:rPr>
          <w:rFonts w:ascii="Bembo Std" w:hAnsi="Bembo Std" w:cs="Arial"/>
          <w:sz w:val="24"/>
          <w:szCs w:val="24"/>
        </w:rPr>
        <w:t>Editado</w:t>
      </w:r>
      <w:r w:rsidR="00D5461A" w:rsidRPr="00EE14DA">
        <w:rPr>
          <w:rFonts w:ascii="Bembo Std" w:hAnsi="Bembo Std" w:cs="Arial"/>
          <w:sz w:val="24"/>
          <w:szCs w:val="24"/>
        </w:rPr>
        <w:t xml:space="preserve"> por </w:t>
      </w:r>
      <w:r w:rsidR="008F6E07" w:rsidRPr="00EE14DA">
        <w:rPr>
          <w:rFonts w:ascii="Bembo Std" w:hAnsi="Bembo Std" w:cs="Arial"/>
          <w:sz w:val="24"/>
          <w:szCs w:val="24"/>
        </w:rPr>
        <w:t xml:space="preserve">Cooperativa </w:t>
      </w:r>
      <w:r w:rsidR="000F7EA7" w:rsidRPr="00EE14DA">
        <w:rPr>
          <w:rFonts w:ascii="Bembo Std" w:hAnsi="Bembo Std" w:cs="Arial"/>
          <w:sz w:val="24"/>
          <w:szCs w:val="24"/>
        </w:rPr>
        <w:t>La Joplin</w:t>
      </w:r>
      <w:r w:rsidR="00D5461A" w:rsidRPr="00EE14DA">
        <w:rPr>
          <w:rFonts w:ascii="Bembo Std" w:hAnsi="Bembo Std" w:cs="Arial"/>
          <w:sz w:val="24"/>
          <w:szCs w:val="24"/>
        </w:rPr>
        <w:t>,</w:t>
      </w:r>
      <w:r w:rsidR="00EA7BC3" w:rsidRPr="00EE14DA">
        <w:rPr>
          <w:rFonts w:ascii="Bembo Std" w:hAnsi="Bembo Std" w:cs="Arial"/>
          <w:sz w:val="24"/>
          <w:szCs w:val="24"/>
        </w:rPr>
        <w:t xml:space="preserve"> </w:t>
      </w:r>
      <w:r w:rsidR="00D5461A" w:rsidRPr="00EE14DA">
        <w:rPr>
          <w:rFonts w:ascii="Bembo Std" w:hAnsi="Bembo Std" w:cs="Arial"/>
          <w:sz w:val="24"/>
          <w:szCs w:val="24"/>
        </w:rPr>
        <w:t xml:space="preserve">el </w:t>
      </w:r>
      <w:r w:rsidR="00EA7BC3" w:rsidRPr="00EE14DA">
        <w:rPr>
          <w:rFonts w:ascii="Bembo Std" w:hAnsi="Bembo Std" w:cs="Arial"/>
          <w:sz w:val="24"/>
          <w:szCs w:val="24"/>
        </w:rPr>
        <w:t xml:space="preserve">libro </w:t>
      </w:r>
      <w:r w:rsidR="00AF4516" w:rsidRPr="00EE14DA">
        <w:rPr>
          <w:rFonts w:ascii="Bembo Std" w:hAnsi="Bembo Std" w:cs="Arial"/>
          <w:sz w:val="24"/>
          <w:szCs w:val="24"/>
        </w:rPr>
        <w:t xml:space="preserve">demuestra </w:t>
      </w:r>
      <w:r w:rsidR="00D5461A" w:rsidRPr="00EE14DA">
        <w:rPr>
          <w:rFonts w:ascii="Bembo Std" w:hAnsi="Bembo Std" w:cs="Arial"/>
          <w:sz w:val="24"/>
          <w:szCs w:val="24"/>
        </w:rPr>
        <w:t xml:space="preserve">en </w:t>
      </w:r>
      <w:r w:rsidR="008F6E07" w:rsidRPr="00EE14DA">
        <w:rPr>
          <w:rFonts w:ascii="Bembo Std" w:hAnsi="Bembo Std" w:cs="Arial"/>
          <w:sz w:val="24"/>
          <w:szCs w:val="24"/>
        </w:rPr>
        <w:t>320</w:t>
      </w:r>
      <w:r w:rsidR="00D5461A" w:rsidRPr="00EE14DA">
        <w:rPr>
          <w:rFonts w:ascii="Bembo Std" w:hAnsi="Bembo Std" w:cs="Arial"/>
          <w:sz w:val="24"/>
          <w:szCs w:val="24"/>
        </w:rPr>
        <w:t xml:space="preserve"> </w:t>
      </w:r>
      <w:r w:rsidR="003865F5" w:rsidRPr="00EE14DA">
        <w:rPr>
          <w:rFonts w:ascii="Bembo Std" w:hAnsi="Bembo Std" w:cs="Arial"/>
          <w:sz w:val="24"/>
          <w:szCs w:val="24"/>
        </w:rPr>
        <w:t>páginas</w:t>
      </w:r>
      <w:r w:rsidR="00A164F0" w:rsidRPr="00EE14DA">
        <w:rPr>
          <w:rFonts w:ascii="Bembo Std" w:hAnsi="Bembo Std" w:cs="Arial"/>
          <w:sz w:val="24"/>
          <w:szCs w:val="24"/>
        </w:rPr>
        <w:t>,</w:t>
      </w:r>
      <w:r w:rsidR="00D5461A" w:rsidRPr="00EE14DA">
        <w:rPr>
          <w:rFonts w:ascii="Bembo Std" w:hAnsi="Bembo Std" w:cs="Arial"/>
          <w:sz w:val="24"/>
          <w:szCs w:val="24"/>
        </w:rPr>
        <w:t xml:space="preserve"> que</w:t>
      </w:r>
      <w:r w:rsidR="00AF4516" w:rsidRPr="00EE14DA">
        <w:rPr>
          <w:rFonts w:ascii="Bembo Std" w:hAnsi="Bembo Std" w:cs="Arial"/>
          <w:sz w:val="24"/>
          <w:szCs w:val="24"/>
        </w:rPr>
        <w:t xml:space="preserve"> </w:t>
      </w:r>
      <w:r w:rsidR="00EA7BC3" w:rsidRPr="00EE14DA">
        <w:rPr>
          <w:rFonts w:ascii="Bembo Std" w:hAnsi="Bembo Std" w:cs="Arial"/>
          <w:sz w:val="24"/>
          <w:szCs w:val="24"/>
        </w:rPr>
        <w:t xml:space="preserve">Berger es mucho más que una </w:t>
      </w:r>
      <w:r w:rsidR="00525483" w:rsidRPr="00EE14DA">
        <w:rPr>
          <w:rFonts w:ascii="Bembo Std" w:hAnsi="Bembo Std" w:cs="Arial"/>
          <w:sz w:val="24"/>
          <w:szCs w:val="24"/>
        </w:rPr>
        <w:t>empresa</w:t>
      </w:r>
      <w:r w:rsidR="00D5461A" w:rsidRPr="00EE14DA">
        <w:rPr>
          <w:rFonts w:ascii="Bembo Std" w:hAnsi="Bembo Std" w:cs="Arial"/>
          <w:sz w:val="24"/>
          <w:szCs w:val="24"/>
        </w:rPr>
        <w:t xml:space="preserve"> exitosa</w:t>
      </w:r>
      <w:r w:rsidR="00EA7BC3" w:rsidRPr="00EE14DA">
        <w:rPr>
          <w:rFonts w:ascii="Bembo Std" w:hAnsi="Bembo Std" w:cs="Arial"/>
          <w:sz w:val="24"/>
          <w:szCs w:val="24"/>
        </w:rPr>
        <w:t xml:space="preserve">. </w:t>
      </w:r>
      <w:r w:rsidR="00102902" w:rsidRPr="00EE14DA">
        <w:rPr>
          <w:rFonts w:ascii="Bembo Std" w:hAnsi="Bembo Std" w:cs="Arial"/>
          <w:sz w:val="24"/>
          <w:szCs w:val="24"/>
        </w:rPr>
        <w:t xml:space="preserve">Somos </w:t>
      </w:r>
      <w:r w:rsidR="00EA7BC3" w:rsidRPr="00EE14DA">
        <w:rPr>
          <w:rFonts w:ascii="Bembo Std" w:hAnsi="Bembo Std" w:cs="Arial"/>
          <w:sz w:val="24"/>
          <w:szCs w:val="24"/>
        </w:rPr>
        <w:t xml:space="preserve">un negocio familiar que ha perdurado </w:t>
      </w:r>
      <w:r w:rsidR="001C2550" w:rsidRPr="00EE14DA">
        <w:rPr>
          <w:rFonts w:ascii="Bembo Std" w:hAnsi="Bembo Std" w:cs="Arial"/>
          <w:sz w:val="24"/>
          <w:szCs w:val="24"/>
        </w:rPr>
        <w:t xml:space="preserve">por </w:t>
      </w:r>
      <w:r w:rsidR="00EA7BC3" w:rsidRPr="00EE14DA">
        <w:rPr>
          <w:rFonts w:ascii="Bembo Std" w:hAnsi="Bembo Std" w:cs="Arial"/>
          <w:sz w:val="24"/>
          <w:szCs w:val="24"/>
        </w:rPr>
        <w:t>generaciones</w:t>
      </w:r>
      <w:r w:rsidR="001C2550" w:rsidRPr="00EE14DA">
        <w:rPr>
          <w:rFonts w:ascii="Bembo Std" w:hAnsi="Bembo Std" w:cs="Arial"/>
          <w:sz w:val="24"/>
          <w:szCs w:val="24"/>
        </w:rPr>
        <w:t xml:space="preserve"> y que </w:t>
      </w:r>
      <w:r w:rsidR="00102902" w:rsidRPr="00EE14DA">
        <w:rPr>
          <w:rFonts w:ascii="Bembo Std" w:hAnsi="Bembo Std" w:cs="Arial"/>
          <w:sz w:val="24"/>
          <w:szCs w:val="24"/>
        </w:rPr>
        <w:t>se renueva para cumplir con las e</w:t>
      </w:r>
      <w:r w:rsidR="003865F5" w:rsidRPr="00EE14DA">
        <w:rPr>
          <w:rFonts w:ascii="Bembo Std" w:hAnsi="Bembo Std" w:cs="Arial"/>
          <w:sz w:val="24"/>
          <w:szCs w:val="24"/>
        </w:rPr>
        <w:t xml:space="preserve">xpectativas del nuevo milenio. </w:t>
      </w:r>
    </w:p>
    <w:p w14:paraId="2159A049" w14:textId="4757D325" w:rsidR="000D4C30" w:rsidRPr="00EE14DA" w:rsidRDefault="00244747" w:rsidP="0052548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>La imagen visual</w:t>
      </w:r>
      <w:r w:rsidR="00747CA6" w:rsidRPr="00EE14DA">
        <w:rPr>
          <w:rFonts w:ascii="Bembo Std" w:hAnsi="Bembo Std" w:cs="Arial"/>
          <w:sz w:val="24"/>
          <w:szCs w:val="24"/>
        </w:rPr>
        <w:t xml:space="preserve"> incluye ilustraciones del reconocido diseñador </w:t>
      </w:r>
      <w:r w:rsidR="008F6E07" w:rsidRPr="00EE14DA">
        <w:rPr>
          <w:rFonts w:ascii="Bembo Std" w:hAnsi="Bembo Std" w:cs="Arial"/>
          <w:sz w:val="24"/>
          <w:szCs w:val="24"/>
        </w:rPr>
        <w:t xml:space="preserve">mexicano </w:t>
      </w:r>
      <w:r w:rsidR="00747CA6" w:rsidRPr="00EE14DA">
        <w:rPr>
          <w:rFonts w:ascii="Bembo Std" w:hAnsi="Bembo Std" w:cs="Arial"/>
          <w:sz w:val="24"/>
          <w:szCs w:val="24"/>
        </w:rPr>
        <w:t>K</w:t>
      </w:r>
      <w:r w:rsidR="00EF2CAB" w:rsidRPr="00EE14DA">
        <w:rPr>
          <w:rFonts w:ascii="Bembo Std" w:hAnsi="Bembo Std" w:cs="Arial"/>
          <w:sz w:val="24"/>
          <w:szCs w:val="24"/>
        </w:rPr>
        <w:t xml:space="preserve">ris Goyri, así como fotografías, cartas y documentos </w:t>
      </w:r>
      <w:r w:rsidR="00747CA6" w:rsidRPr="00EE14DA">
        <w:rPr>
          <w:rFonts w:ascii="Bembo Std" w:hAnsi="Bembo Std" w:cs="Arial"/>
          <w:sz w:val="24"/>
          <w:szCs w:val="24"/>
        </w:rPr>
        <w:t xml:space="preserve">del </w:t>
      </w:r>
      <w:r w:rsidR="000F7EA7" w:rsidRPr="00EE14DA">
        <w:rPr>
          <w:rFonts w:ascii="Bembo Std" w:hAnsi="Bembo Std" w:cs="Arial"/>
          <w:sz w:val="24"/>
          <w:szCs w:val="24"/>
        </w:rPr>
        <w:t xml:space="preserve">pasado </w:t>
      </w:r>
      <w:r w:rsidR="00407C5C" w:rsidRPr="00EE14DA">
        <w:rPr>
          <w:rFonts w:ascii="Bembo Std" w:hAnsi="Bembo Std" w:cs="Arial"/>
          <w:sz w:val="24"/>
          <w:szCs w:val="24"/>
        </w:rPr>
        <w:t xml:space="preserve">familiar y </w:t>
      </w:r>
      <w:r w:rsidR="00EF2CAB" w:rsidRPr="00EE14DA">
        <w:rPr>
          <w:rFonts w:ascii="Bembo Std" w:hAnsi="Bembo Std" w:cs="Arial"/>
          <w:sz w:val="24"/>
          <w:szCs w:val="24"/>
        </w:rPr>
        <w:t>d</w:t>
      </w:r>
      <w:r w:rsidR="00407C5C" w:rsidRPr="00EE14DA">
        <w:rPr>
          <w:rFonts w:ascii="Bembo Std" w:hAnsi="Bembo Std" w:cs="Arial"/>
          <w:sz w:val="24"/>
          <w:szCs w:val="24"/>
        </w:rPr>
        <w:t xml:space="preserve">el entorno mundial </w:t>
      </w:r>
      <w:r w:rsidR="00EE0155" w:rsidRPr="00EE14DA">
        <w:rPr>
          <w:rFonts w:ascii="Bembo Std" w:hAnsi="Bembo Std" w:cs="Arial"/>
          <w:sz w:val="24"/>
          <w:szCs w:val="24"/>
        </w:rPr>
        <w:t xml:space="preserve">que </w:t>
      </w:r>
      <w:r w:rsidR="000F7EA7" w:rsidRPr="00EE14DA">
        <w:rPr>
          <w:rFonts w:ascii="Bembo Std" w:hAnsi="Bembo Std" w:cs="Arial"/>
          <w:sz w:val="24"/>
          <w:szCs w:val="24"/>
        </w:rPr>
        <w:t xml:space="preserve">se remontan a </w:t>
      </w:r>
      <w:r w:rsidR="00407C5C" w:rsidRPr="00EE14DA">
        <w:rPr>
          <w:rFonts w:ascii="Bembo Std" w:hAnsi="Bembo Std" w:cs="Arial"/>
          <w:sz w:val="24"/>
          <w:szCs w:val="24"/>
        </w:rPr>
        <w:t xml:space="preserve">principios del siglo XX. </w:t>
      </w:r>
      <w:r w:rsidR="001D6BF1" w:rsidRPr="00EE14DA">
        <w:rPr>
          <w:rFonts w:ascii="Bembo Std" w:hAnsi="Bembo Std" w:cs="Arial"/>
          <w:sz w:val="24"/>
          <w:szCs w:val="24"/>
        </w:rPr>
        <w:t>Se han</w:t>
      </w:r>
      <w:r w:rsidR="009E2595" w:rsidRPr="00EE14DA">
        <w:rPr>
          <w:rFonts w:ascii="Bembo Std" w:hAnsi="Bembo Std" w:cs="Arial"/>
          <w:sz w:val="24"/>
          <w:szCs w:val="24"/>
        </w:rPr>
        <w:t xml:space="preserve"> </w:t>
      </w:r>
      <w:r w:rsidR="00407C5C" w:rsidRPr="00EE14DA">
        <w:rPr>
          <w:rFonts w:ascii="Bembo Std" w:hAnsi="Bembo Std" w:cs="Arial"/>
          <w:sz w:val="24"/>
          <w:szCs w:val="24"/>
        </w:rPr>
        <w:t>incluido tambié</w:t>
      </w:r>
      <w:r w:rsidR="001D6BF1" w:rsidRPr="00EE14DA">
        <w:rPr>
          <w:rFonts w:ascii="Bembo Std" w:hAnsi="Bembo Std" w:cs="Arial"/>
          <w:sz w:val="24"/>
          <w:szCs w:val="24"/>
        </w:rPr>
        <w:t xml:space="preserve">n fotos </w:t>
      </w:r>
      <w:r w:rsidR="00407C5C" w:rsidRPr="00EE14DA">
        <w:rPr>
          <w:rFonts w:ascii="Bembo Std" w:hAnsi="Bembo Std" w:cs="Arial"/>
          <w:sz w:val="24"/>
          <w:szCs w:val="24"/>
        </w:rPr>
        <w:t xml:space="preserve">de </w:t>
      </w:r>
      <w:r w:rsidR="007F2701" w:rsidRPr="00EE14DA">
        <w:rPr>
          <w:rFonts w:ascii="Bembo Std" w:hAnsi="Bembo Std" w:cs="Arial"/>
          <w:sz w:val="24"/>
          <w:szCs w:val="24"/>
        </w:rPr>
        <w:t xml:space="preserve">piezas excepcionales de alta </w:t>
      </w:r>
      <w:r w:rsidR="00DB172E" w:rsidRPr="00EE14DA">
        <w:rPr>
          <w:rFonts w:ascii="Bembo Std" w:hAnsi="Bembo Std" w:cs="Arial"/>
          <w:sz w:val="24"/>
          <w:szCs w:val="24"/>
        </w:rPr>
        <w:t xml:space="preserve">joyería y </w:t>
      </w:r>
      <w:r w:rsidR="007F2701" w:rsidRPr="00EE14DA">
        <w:rPr>
          <w:rFonts w:ascii="Bembo Std" w:hAnsi="Bembo Std" w:cs="Arial"/>
          <w:sz w:val="24"/>
          <w:szCs w:val="24"/>
        </w:rPr>
        <w:t xml:space="preserve">relojes icónicos de algunas de las marcas de alta relojería que la empresa vende actualmente </w:t>
      </w:r>
      <w:r w:rsidR="00DB172E" w:rsidRPr="00EE14DA">
        <w:rPr>
          <w:rFonts w:ascii="Bembo Std" w:hAnsi="Bembo Std" w:cs="Arial"/>
          <w:sz w:val="24"/>
          <w:szCs w:val="24"/>
        </w:rPr>
        <w:t>en</w:t>
      </w:r>
      <w:r w:rsidR="007F2701" w:rsidRPr="00EE14DA">
        <w:rPr>
          <w:rFonts w:ascii="Bembo Std" w:hAnsi="Bembo Std" w:cs="Arial"/>
          <w:sz w:val="24"/>
          <w:szCs w:val="24"/>
        </w:rPr>
        <w:t xml:space="preserve"> </w:t>
      </w:r>
      <w:r w:rsidR="006F6F5C" w:rsidRPr="00EE14DA">
        <w:rPr>
          <w:rFonts w:ascii="Bembo Std" w:hAnsi="Bembo Std" w:cs="Arial"/>
          <w:sz w:val="24"/>
          <w:szCs w:val="24"/>
        </w:rPr>
        <w:t>sus</w:t>
      </w:r>
      <w:r w:rsidR="00407C5C" w:rsidRPr="00EE14DA">
        <w:rPr>
          <w:rFonts w:ascii="Bembo Std" w:hAnsi="Bembo Std" w:cs="Arial"/>
          <w:sz w:val="24"/>
          <w:szCs w:val="24"/>
        </w:rPr>
        <w:t xml:space="preserve"> cuatro boutiques</w:t>
      </w:r>
      <w:r w:rsidR="0004562E" w:rsidRPr="00EE14DA">
        <w:rPr>
          <w:rFonts w:ascii="Bembo Std" w:hAnsi="Bembo Std" w:cs="Arial"/>
          <w:sz w:val="24"/>
          <w:szCs w:val="24"/>
        </w:rPr>
        <w:t xml:space="preserve"> </w:t>
      </w:r>
      <w:r w:rsidR="00DB172E" w:rsidRPr="00EE14DA">
        <w:rPr>
          <w:rFonts w:ascii="Bembo Std" w:hAnsi="Bembo Std" w:cs="Arial"/>
          <w:sz w:val="24"/>
          <w:szCs w:val="24"/>
        </w:rPr>
        <w:t>de</w:t>
      </w:r>
      <w:r w:rsidR="0004562E" w:rsidRPr="00EE14DA">
        <w:rPr>
          <w:rFonts w:ascii="Bembo Std" w:hAnsi="Bembo Std" w:cs="Arial"/>
          <w:sz w:val="24"/>
          <w:szCs w:val="24"/>
        </w:rPr>
        <w:t xml:space="preserve"> </w:t>
      </w:r>
      <w:r w:rsidR="009636CE" w:rsidRPr="00EE14DA">
        <w:rPr>
          <w:rFonts w:ascii="Bembo Std" w:hAnsi="Bembo Std" w:cs="Arial"/>
          <w:sz w:val="24"/>
          <w:szCs w:val="24"/>
        </w:rPr>
        <w:t xml:space="preserve">la </w:t>
      </w:r>
      <w:r w:rsidR="0004562E" w:rsidRPr="00EE14DA">
        <w:rPr>
          <w:rFonts w:ascii="Bembo Std" w:hAnsi="Bembo Std" w:cs="Arial"/>
          <w:sz w:val="24"/>
          <w:szCs w:val="24"/>
        </w:rPr>
        <w:t>Ciudad de México</w:t>
      </w:r>
      <w:r w:rsidR="00DB172E" w:rsidRPr="00EE14DA">
        <w:rPr>
          <w:rFonts w:ascii="Bembo Std" w:hAnsi="Bembo Std" w:cs="Arial"/>
          <w:sz w:val="24"/>
          <w:szCs w:val="24"/>
        </w:rPr>
        <w:t>.</w:t>
      </w:r>
    </w:p>
    <w:p w14:paraId="55088485" w14:textId="5D9784F0" w:rsidR="001A62A5" w:rsidRPr="00EE14DA" w:rsidRDefault="0035779D" w:rsidP="00525483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>En las páginas del libro se encuentran</w:t>
      </w:r>
      <w:r w:rsidR="000D4C30" w:rsidRPr="00EE14DA">
        <w:rPr>
          <w:rFonts w:ascii="Bembo Std" w:hAnsi="Bembo Std" w:cs="Arial"/>
          <w:sz w:val="24"/>
          <w:szCs w:val="24"/>
        </w:rPr>
        <w:t xml:space="preserve"> </w:t>
      </w:r>
      <w:r w:rsidRPr="00EE14DA">
        <w:rPr>
          <w:rFonts w:ascii="Bembo Std" w:hAnsi="Bembo Std" w:cs="Arial"/>
          <w:sz w:val="24"/>
          <w:szCs w:val="24"/>
        </w:rPr>
        <w:t>varios</w:t>
      </w:r>
      <w:r w:rsidR="000D4C30" w:rsidRPr="00EE14DA">
        <w:rPr>
          <w:rFonts w:ascii="Bembo Std" w:hAnsi="Bembo Std" w:cs="Arial"/>
          <w:sz w:val="24"/>
          <w:szCs w:val="24"/>
        </w:rPr>
        <w:t xml:space="preserve"> p</w:t>
      </w:r>
      <w:r w:rsidR="00407C5C" w:rsidRPr="00EE14DA">
        <w:rPr>
          <w:rFonts w:ascii="Bembo Std" w:hAnsi="Bembo Std" w:cs="Arial"/>
          <w:sz w:val="24"/>
          <w:szCs w:val="24"/>
        </w:rPr>
        <w:t>ersonaj</w:t>
      </w:r>
      <w:r w:rsidR="00EF2CAB" w:rsidRPr="00EE14DA">
        <w:rPr>
          <w:rFonts w:ascii="Bembo Std" w:hAnsi="Bembo Std" w:cs="Arial"/>
          <w:sz w:val="24"/>
          <w:szCs w:val="24"/>
        </w:rPr>
        <w:t>es que han formad</w:t>
      </w:r>
      <w:r w:rsidR="0004562E" w:rsidRPr="00EE14DA">
        <w:rPr>
          <w:rFonts w:ascii="Bembo Std" w:hAnsi="Bembo Std" w:cs="Arial"/>
          <w:sz w:val="24"/>
          <w:szCs w:val="24"/>
        </w:rPr>
        <w:t>o parte de esta historia centenaria</w:t>
      </w:r>
      <w:r w:rsidRPr="00EE14DA">
        <w:rPr>
          <w:rFonts w:ascii="Bembo Std" w:hAnsi="Bembo Std" w:cs="Arial"/>
          <w:sz w:val="24"/>
          <w:szCs w:val="24"/>
        </w:rPr>
        <w:t xml:space="preserve">, </w:t>
      </w:r>
      <w:r w:rsidR="000D4C30" w:rsidRPr="00EE14DA">
        <w:rPr>
          <w:rFonts w:ascii="Bembo Std" w:hAnsi="Bembo Std" w:cs="Arial"/>
          <w:sz w:val="24"/>
          <w:szCs w:val="24"/>
        </w:rPr>
        <w:t>celebridades internacionales como Claudia Schiffer y Pelé, así como íconos de l</w:t>
      </w:r>
      <w:r w:rsidR="007F6047" w:rsidRPr="00EE14DA">
        <w:rPr>
          <w:rFonts w:ascii="Bembo Std" w:hAnsi="Bembo Std" w:cs="Arial"/>
          <w:sz w:val="24"/>
          <w:szCs w:val="24"/>
        </w:rPr>
        <w:t xml:space="preserve">a historia de la alta relojería: </w:t>
      </w:r>
      <w:r w:rsidR="000D4C30" w:rsidRPr="00EE14DA">
        <w:rPr>
          <w:rFonts w:ascii="Bembo Std" w:hAnsi="Bembo Std" w:cs="Arial"/>
          <w:sz w:val="24"/>
          <w:szCs w:val="24"/>
        </w:rPr>
        <w:t xml:space="preserve">Henri y Thierry Stern, </w:t>
      </w:r>
      <w:r w:rsidR="00D433BB" w:rsidRPr="00EE14DA">
        <w:rPr>
          <w:rFonts w:ascii="Bembo Std" w:hAnsi="Bembo Std" w:cs="Arial"/>
          <w:sz w:val="24"/>
          <w:szCs w:val="24"/>
        </w:rPr>
        <w:t>propietarios</w:t>
      </w:r>
      <w:r w:rsidR="007F6047" w:rsidRPr="00EE14DA">
        <w:rPr>
          <w:rFonts w:ascii="Bembo Std" w:hAnsi="Bembo Std" w:cs="Arial"/>
          <w:sz w:val="24"/>
          <w:szCs w:val="24"/>
        </w:rPr>
        <w:t xml:space="preserve"> de Patek Philippe;</w:t>
      </w:r>
      <w:r w:rsidR="00372BFE" w:rsidRPr="00EE14DA">
        <w:rPr>
          <w:rFonts w:ascii="Bembo Std" w:hAnsi="Bembo Std" w:cs="Arial"/>
          <w:sz w:val="24"/>
          <w:szCs w:val="24"/>
        </w:rPr>
        <w:t xml:space="preserve"> </w:t>
      </w:r>
      <w:r w:rsidR="00D433BB" w:rsidRPr="00EE14DA">
        <w:rPr>
          <w:rFonts w:ascii="Bembo Std" w:hAnsi="Bembo Std" w:cs="Arial"/>
          <w:sz w:val="24"/>
          <w:szCs w:val="24"/>
        </w:rPr>
        <w:t>Oliver</w:t>
      </w:r>
      <w:r w:rsidR="00A33DDF" w:rsidRPr="00EE14DA">
        <w:rPr>
          <w:rFonts w:ascii="Bembo Std" w:hAnsi="Bembo Std" w:cs="Arial"/>
          <w:sz w:val="24"/>
          <w:szCs w:val="24"/>
        </w:rPr>
        <w:t xml:space="preserve"> y</w:t>
      </w:r>
      <w:r w:rsidR="00D433BB" w:rsidRPr="00EE14DA">
        <w:rPr>
          <w:rFonts w:ascii="Bembo Std" w:hAnsi="Bembo Std" w:cs="Arial"/>
          <w:sz w:val="24"/>
          <w:szCs w:val="24"/>
        </w:rPr>
        <w:t xml:space="preserve"> </w:t>
      </w:r>
      <w:r w:rsidR="00A33DDF" w:rsidRPr="00EE14DA">
        <w:rPr>
          <w:rFonts w:ascii="Bembo Std" w:hAnsi="Bembo Std" w:cs="Arial"/>
          <w:sz w:val="24"/>
          <w:szCs w:val="24"/>
        </w:rPr>
        <w:t xml:space="preserve">Jasmine Audemars, bisnietos del fundador de Audemars </w:t>
      </w:r>
      <w:r w:rsidR="007F6047" w:rsidRPr="00EE14DA">
        <w:rPr>
          <w:rFonts w:ascii="Bembo Std" w:hAnsi="Bembo Std" w:cs="Arial"/>
          <w:sz w:val="24"/>
          <w:szCs w:val="24"/>
        </w:rPr>
        <w:t>Pigue</w:t>
      </w:r>
      <w:r w:rsidR="00104276" w:rsidRPr="00EE14DA">
        <w:rPr>
          <w:rFonts w:ascii="Bembo Std" w:hAnsi="Bembo Std" w:cs="Arial"/>
          <w:sz w:val="24"/>
          <w:szCs w:val="24"/>
        </w:rPr>
        <w:t>t</w:t>
      </w:r>
      <w:r w:rsidR="007F6047" w:rsidRPr="00EE14DA">
        <w:rPr>
          <w:rFonts w:ascii="Bembo Std" w:hAnsi="Bembo Std" w:cs="Arial"/>
          <w:sz w:val="24"/>
          <w:szCs w:val="24"/>
        </w:rPr>
        <w:t>;</w:t>
      </w:r>
      <w:r w:rsidR="00A33DDF" w:rsidRPr="00EE14DA">
        <w:rPr>
          <w:rFonts w:ascii="Bembo Std" w:hAnsi="Bembo Std" w:cs="Arial"/>
          <w:sz w:val="24"/>
          <w:szCs w:val="24"/>
        </w:rPr>
        <w:t xml:space="preserve"> </w:t>
      </w:r>
      <w:r w:rsidR="000D4C30" w:rsidRPr="00EE14DA">
        <w:rPr>
          <w:rFonts w:ascii="Bembo Std" w:hAnsi="Bembo Std" w:cs="Arial"/>
          <w:sz w:val="24"/>
          <w:szCs w:val="24"/>
        </w:rPr>
        <w:t>Jean Claude Biver</w:t>
      </w:r>
      <w:r w:rsidR="00D433BB" w:rsidRPr="00EE14DA">
        <w:rPr>
          <w:rFonts w:ascii="Bembo Std" w:hAnsi="Bembo Std" w:cs="Arial"/>
          <w:sz w:val="24"/>
          <w:szCs w:val="24"/>
        </w:rPr>
        <w:t xml:space="preserve">, </w:t>
      </w:r>
      <w:r w:rsidR="0006500A" w:rsidRPr="00EE14DA">
        <w:rPr>
          <w:rFonts w:ascii="Bembo Std" w:hAnsi="Bembo Std" w:cs="Arial"/>
          <w:sz w:val="24"/>
          <w:szCs w:val="24"/>
        </w:rPr>
        <w:t xml:space="preserve">CEO de Tag Heuer y </w:t>
      </w:r>
      <w:r w:rsidR="00D433BB" w:rsidRPr="00EE14DA">
        <w:rPr>
          <w:rFonts w:ascii="Bembo Std" w:hAnsi="Bembo Std" w:cs="Arial"/>
          <w:sz w:val="24"/>
          <w:szCs w:val="24"/>
        </w:rPr>
        <w:t>presidente de la división de relojería del grupo Louis Vuitton</w:t>
      </w:r>
      <w:r w:rsidR="007F6047" w:rsidRPr="00EE14DA">
        <w:rPr>
          <w:rFonts w:ascii="Bembo Std" w:hAnsi="Bembo Std" w:cs="Arial"/>
          <w:sz w:val="24"/>
          <w:szCs w:val="24"/>
        </w:rPr>
        <w:t>;</w:t>
      </w:r>
      <w:r w:rsidR="0006500A" w:rsidRPr="00EE14DA">
        <w:rPr>
          <w:rFonts w:ascii="Bembo Std" w:hAnsi="Bembo Std" w:cs="Arial"/>
          <w:sz w:val="24"/>
          <w:szCs w:val="24"/>
        </w:rPr>
        <w:t xml:space="preserve"> Jérome Lambert, CEO </w:t>
      </w:r>
      <w:r w:rsidR="00403790" w:rsidRPr="00EE14DA">
        <w:rPr>
          <w:rFonts w:ascii="Bembo Std" w:hAnsi="Bembo Std" w:cs="Arial"/>
          <w:sz w:val="24"/>
          <w:szCs w:val="24"/>
        </w:rPr>
        <w:t>d</w:t>
      </w:r>
      <w:r w:rsidR="0006500A" w:rsidRPr="00EE14DA">
        <w:rPr>
          <w:rFonts w:ascii="Bembo Std" w:hAnsi="Bembo Std" w:cs="Arial"/>
          <w:sz w:val="24"/>
          <w:szCs w:val="24"/>
        </w:rPr>
        <w:t>e Grupo Richemont, entre otros.</w:t>
      </w:r>
    </w:p>
    <w:p w14:paraId="556E5662" w14:textId="7F07244E" w:rsidR="001358E7" w:rsidRPr="00EE14DA" w:rsidRDefault="00526FEF" w:rsidP="00A73FFB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 xml:space="preserve">Alex </w:t>
      </w:r>
      <w:r w:rsidR="00B30B48" w:rsidRPr="00EE14DA">
        <w:rPr>
          <w:rFonts w:ascii="Bembo Std" w:hAnsi="Bembo Std" w:cs="Arial"/>
          <w:sz w:val="24"/>
          <w:szCs w:val="24"/>
        </w:rPr>
        <w:t xml:space="preserve">Elías </w:t>
      </w:r>
      <w:r w:rsidRPr="00EE14DA">
        <w:rPr>
          <w:rFonts w:ascii="Bembo Std" w:hAnsi="Bembo Std" w:cs="Arial"/>
          <w:sz w:val="24"/>
          <w:szCs w:val="24"/>
        </w:rPr>
        <w:t>Berger</w:t>
      </w:r>
      <w:r w:rsidR="00A73FFB" w:rsidRPr="00EE14DA">
        <w:rPr>
          <w:rFonts w:ascii="Bembo Std" w:hAnsi="Bembo Std" w:cs="Arial"/>
          <w:sz w:val="24"/>
          <w:szCs w:val="24"/>
        </w:rPr>
        <w:t>, fundador de la marca,</w:t>
      </w:r>
      <w:r w:rsidRPr="00EE14DA">
        <w:rPr>
          <w:rFonts w:ascii="Bembo Std" w:hAnsi="Bembo Std" w:cs="Arial"/>
          <w:sz w:val="24"/>
          <w:szCs w:val="24"/>
        </w:rPr>
        <w:t xml:space="preserve"> fue un</w:t>
      </w:r>
      <w:r w:rsidR="001F257C" w:rsidRPr="00EE14DA">
        <w:rPr>
          <w:rFonts w:ascii="Bembo Std" w:hAnsi="Bembo Std" w:cs="Arial"/>
          <w:sz w:val="24"/>
          <w:szCs w:val="24"/>
        </w:rPr>
        <w:t xml:space="preserve"> tallador de diamantes de origen judío, quién en la Segunda Guerra Mundial atravesó Europa con sus dos hijos y una bolsa de diamantes como único patrimonio</w:t>
      </w:r>
      <w:r w:rsidR="00462099" w:rsidRPr="00EE14DA">
        <w:rPr>
          <w:rFonts w:ascii="Bembo Std" w:hAnsi="Bembo Std" w:cs="Arial"/>
          <w:sz w:val="24"/>
          <w:szCs w:val="24"/>
        </w:rPr>
        <w:t xml:space="preserve"> hasta llegar a Cuba y emigrar posteriormente a México</w:t>
      </w:r>
      <w:r w:rsidR="00884F3F" w:rsidRPr="00EE14DA">
        <w:rPr>
          <w:rFonts w:ascii="Bembo Std" w:hAnsi="Bembo Std" w:cs="Arial"/>
          <w:sz w:val="24"/>
          <w:szCs w:val="24"/>
        </w:rPr>
        <w:t xml:space="preserve"> en 1943</w:t>
      </w:r>
      <w:r w:rsidR="001F257C" w:rsidRPr="00EE14DA">
        <w:rPr>
          <w:rFonts w:ascii="Bembo Std" w:hAnsi="Bembo Std" w:cs="Arial"/>
          <w:sz w:val="24"/>
          <w:szCs w:val="24"/>
        </w:rPr>
        <w:t xml:space="preserve">. </w:t>
      </w:r>
      <w:r w:rsidR="00462099" w:rsidRPr="00EE14DA">
        <w:rPr>
          <w:rFonts w:ascii="Bembo Std" w:hAnsi="Bembo Std" w:cs="Arial"/>
          <w:sz w:val="24"/>
          <w:szCs w:val="24"/>
        </w:rPr>
        <w:t xml:space="preserve">El libro es un homenaje a su vida, a su legado y lleva una dedicatoria </w:t>
      </w:r>
      <w:r w:rsidR="002E3DC8" w:rsidRPr="00EE14DA">
        <w:rPr>
          <w:rFonts w:ascii="Bembo Std" w:hAnsi="Bembo Std" w:cs="Arial"/>
          <w:sz w:val="24"/>
          <w:szCs w:val="24"/>
        </w:rPr>
        <w:t xml:space="preserve">especial </w:t>
      </w:r>
      <w:r w:rsidR="00462099" w:rsidRPr="00EE14DA">
        <w:rPr>
          <w:rFonts w:ascii="Bembo Std" w:hAnsi="Bembo Std" w:cs="Arial"/>
          <w:sz w:val="24"/>
          <w:szCs w:val="24"/>
        </w:rPr>
        <w:t>a las familias migrantes en el mundo que tuvieron y tienen que abrirse camino en otro país para sobrevivir.</w:t>
      </w:r>
    </w:p>
    <w:p w14:paraId="5D533275" w14:textId="2D958958" w:rsidR="00A80E64" w:rsidRPr="00EE14DA" w:rsidRDefault="00A73FFB" w:rsidP="00A80E64">
      <w:pPr>
        <w:spacing w:line="360" w:lineRule="auto"/>
        <w:jc w:val="both"/>
        <w:rPr>
          <w:rFonts w:ascii="Bembo Std" w:hAnsi="Bembo Std" w:cs="Arial"/>
          <w:sz w:val="24"/>
          <w:szCs w:val="24"/>
        </w:rPr>
      </w:pPr>
      <w:r w:rsidRPr="00EE14DA">
        <w:rPr>
          <w:rFonts w:ascii="Bembo Std" w:hAnsi="Bembo Std" w:cs="Arial"/>
          <w:sz w:val="24"/>
          <w:szCs w:val="24"/>
        </w:rPr>
        <w:t>Berger se adapta a un presente cambiante y apuesta a sus valores centrales:  la herencia de cien años de historia, la humanidad a través de calidad en e</w:t>
      </w:r>
      <w:r w:rsidR="00BB7F9E" w:rsidRPr="00EE14DA">
        <w:rPr>
          <w:rFonts w:ascii="Bembo Std" w:hAnsi="Bembo Std" w:cs="Arial"/>
          <w:sz w:val="24"/>
          <w:szCs w:val="24"/>
        </w:rPr>
        <w:t>l</w:t>
      </w:r>
      <w:r w:rsidR="00A420A6" w:rsidRPr="00EE14DA">
        <w:rPr>
          <w:rFonts w:ascii="Bembo Std" w:hAnsi="Bembo Std" w:cs="Arial"/>
          <w:sz w:val="24"/>
          <w:szCs w:val="24"/>
        </w:rPr>
        <w:t xml:space="preserve"> servicio y la innovación. </w:t>
      </w:r>
      <w:r w:rsidR="0025309E" w:rsidRPr="00EE14DA">
        <w:rPr>
          <w:rFonts w:ascii="Bembo Std" w:hAnsi="Bembo Std" w:cs="Arial"/>
          <w:sz w:val="24"/>
          <w:szCs w:val="24"/>
        </w:rPr>
        <w:t xml:space="preserve">El principio de un futuro </w:t>
      </w:r>
      <w:r w:rsidR="00C522CA" w:rsidRPr="00EE14DA">
        <w:rPr>
          <w:rFonts w:ascii="Bembo Std" w:hAnsi="Bembo Std" w:cs="Arial"/>
          <w:sz w:val="24"/>
          <w:szCs w:val="24"/>
        </w:rPr>
        <w:t>brillante</w:t>
      </w:r>
      <w:r w:rsidR="0025309E" w:rsidRPr="00EE14DA">
        <w:rPr>
          <w:rFonts w:ascii="Bembo Std" w:hAnsi="Bembo Std" w:cs="Arial"/>
          <w:sz w:val="24"/>
          <w:szCs w:val="24"/>
        </w:rPr>
        <w:t>.</w:t>
      </w:r>
    </w:p>
    <w:sectPr w:rsidR="00A80E64" w:rsidRPr="00EE14DA" w:rsidSect="004F1F9C">
      <w:pgSz w:w="12240" w:h="15840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nela Deck Bla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Medium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4"/>
    <w:rsid w:val="00024EA8"/>
    <w:rsid w:val="00035EB1"/>
    <w:rsid w:val="0004562E"/>
    <w:rsid w:val="000615B4"/>
    <w:rsid w:val="0006500A"/>
    <w:rsid w:val="000843EA"/>
    <w:rsid w:val="00087446"/>
    <w:rsid w:val="0009124C"/>
    <w:rsid w:val="000B6EC7"/>
    <w:rsid w:val="000D4C30"/>
    <w:rsid w:val="000F670C"/>
    <w:rsid w:val="000F7EA7"/>
    <w:rsid w:val="001007F0"/>
    <w:rsid w:val="00102902"/>
    <w:rsid w:val="00104276"/>
    <w:rsid w:val="00106C51"/>
    <w:rsid w:val="00124F1B"/>
    <w:rsid w:val="001358E7"/>
    <w:rsid w:val="00143A89"/>
    <w:rsid w:val="001857D5"/>
    <w:rsid w:val="001A62A5"/>
    <w:rsid w:val="001C2550"/>
    <w:rsid w:val="001C7FC2"/>
    <w:rsid w:val="001D6BF1"/>
    <w:rsid w:val="001F257C"/>
    <w:rsid w:val="00234F62"/>
    <w:rsid w:val="00244747"/>
    <w:rsid w:val="00244FF1"/>
    <w:rsid w:val="0025309E"/>
    <w:rsid w:val="002E3DC8"/>
    <w:rsid w:val="002F1447"/>
    <w:rsid w:val="002F2015"/>
    <w:rsid w:val="0032466A"/>
    <w:rsid w:val="0035779D"/>
    <w:rsid w:val="003650DB"/>
    <w:rsid w:val="00372BFE"/>
    <w:rsid w:val="00382CFC"/>
    <w:rsid w:val="003865F5"/>
    <w:rsid w:val="003A7B5E"/>
    <w:rsid w:val="00403790"/>
    <w:rsid w:val="00407C5C"/>
    <w:rsid w:val="00427F2A"/>
    <w:rsid w:val="004474BF"/>
    <w:rsid w:val="00456470"/>
    <w:rsid w:val="00462099"/>
    <w:rsid w:val="004A797B"/>
    <w:rsid w:val="004F1F9C"/>
    <w:rsid w:val="00511A0A"/>
    <w:rsid w:val="00525483"/>
    <w:rsid w:val="00526FEF"/>
    <w:rsid w:val="00552366"/>
    <w:rsid w:val="00580554"/>
    <w:rsid w:val="00581001"/>
    <w:rsid w:val="005D7A87"/>
    <w:rsid w:val="00656B34"/>
    <w:rsid w:val="00657D88"/>
    <w:rsid w:val="006A60A0"/>
    <w:rsid w:val="006F5FBD"/>
    <w:rsid w:val="006F6F5C"/>
    <w:rsid w:val="0070425F"/>
    <w:rsid w:val="007360DD"/>
    <w:rsid w:val="00747CA6"/>
    <w:rsid w:val="007F2701"/>
    <w:rsid w:val="007F6047"/>
    <w:rsid w:val="008757DF"/>
    <w:rsid w:val="008835C1"/>
    <w:rsid w:val="00884F3F"/>
    <w:rsid w:val="008E71B6"/>
    <w:rsid w:val="008F6E07"/>
    <w:rsid w:val="00951683"/>
    <w:rsid w:val="009636CE"/>
    <w:rsid w:val="0099455C"/>
    <w:rsid w:val="009C53B8"/>
    <w:rsid w:val="009E2595"/>
    <w:rsid w:val="009F6B55"/>
    <w:rsid w:val="00A164F0"/>
    <w:rsid w:val="00A2068E"/>
    <w:rsid w:val="00A33DDF"/>
    <w:rsid w:val="00A420A6"/>
    <w:rsid w:val="00A73FFB"/>
    <w:rsid w:val="00A80E64"/>
    <w:rsid w:val="00A835A5"/>
    <w:rsid w:val="00A92F62"/>
    <w:rsid w:val="00AA4B45"/>
    <w:rsid w:val="00AF4516"/>
    <w:rsid w:val="00B30B48"/>
    <w:rsid w:val="00B9735C"/>
    <w:rsid w:val="00BB3847"/>
    <w:rsid w:val="00BB7F9E"/>
    <w:rsid w:val="00C01E43"/>
    <w:rsid w:val="00C522CA"/>
    <w:rsid w:val="00CC0C3B"/>
    <w:rsid w:val="00CD30C9"/>
    <w:rsid w:val="00CE226C"/>
    <w:rsid w:val="00D059E0"/>
    <w:rsid w:val="00D06830"/>
    <w:rsid w:val="00D1761C"/>
    <w:rsid w:val="00D30FEE"/>
    <w:rsid w:val="00D433BB"/>
    <w:rsid w:val="00D5461A"/>
    <w:rsid w:val="00D779ED"/>
    <w:rsid w:val="00DB172E"/>
    <w:rsid w:val="00DC556C"/>
    <w:rsid w:val="00DE7122"/>
    <w:rsid w:val="00E10485"/>
    <w:rsid w:val="00E62A93"/>
    <w:rsid w:val="00E8391A"/>
    <w:rsid w:val="00EA7BC3"/>
    <w:rsid w:val="00EE0155"/>
    <w:rsid w:val="00EE14DA"/>
    <w:rsid w:val="00EF2CAB"/>
    <w:rsid w:val="00F04D51"/>
    <w:rsid w:val="00F217C4"/>
    <w:rsid w:val="00F47251"/>
    <w:rsid w:val="00F977B2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41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publicidad</dc:creator>
  <cp:keywords/>
  <dc:description/>
  <cp:lastModifiedBy>Ana luisa</cp:lastModifiedBy>
  <cp:revision>45</cp:revision>
  <cp:lastPrinted>2019-10-09T19:53:00Z</cp:lastPrinted>
  <dcterms:created xsi:type="dcterms:W3CDTF">2019-09-02T23:15:00Z</dcterms:created>
  <dcterms:modified xsi:type="dcterms:W3CDTF">2019-10-09T21:11:00Z</dcterms:modified>
</cp:coreProperties>
</file>